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النحاس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النحاس
</w:t>
      </w:r>
    </w:p>
    <w:p>
      <w:pPr/>
      <w:r>
        <w:rPr/>
        <w:t xml:space="preserve">ابن النحاس  محمد بن الحسين التميمي، أبو نصر ابن النحاس : شاعر من أهل حلب. من وزراء آل مرداس استوزره نصر بن محمود بن صالح. له (ديوان شعر) صغير و (ديوان رسائل) قبض عليه رئيس حلب بركات بن فارس وأمر بخنقه فخنق!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6،ص 100)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2026-07-26T23:26:51+03:00</dcterms:created>
  <dcterms:modified xsi:type="dcterms:W3CDTF">2026-07-26T23:26:51+03:00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