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العامري
</w:t>
      </w:r>
    </w:p>
    <w:p>
      <w:pPr>
        <w:jc w:val="start"/>
        <w:bidi/>
      </w:pPr>
      <w:r>
        <w:rPr>
          <w:rFonts w:ascii="arial" w:hAnsi="arial" w:eastAsia="arial" w:cs="arial"/>
          <w:sz w:val="28"/>
          <w:szCs w:val="28"/>
          <w:b w:val="1"/>
          <w:bCs w:val="1"/>
          <w:rtl/>
        </w:rPr>
        <w:t xml:space="preserve">الموفق العامري
</w:t>
      </w:r>
    </w:p>
    <w:p>
      <w:pPr/>
      <w:r>
        <w:rPr/>
        <w:t xml:space="preserve">الموفق العامري مجاهد بن عبد الله، السلطان أبو الجيش الأندلسي العامري الملقب بالموفق، مولى الناصر عبد الرحمن. ذكره الحميدي وقال: كان من أهل الأدب والشجاعة والمحبة للعلوم وأهلها. لما تغلبت العساكر على النواحي بذهاب دولة مولاه، توثب هو على شرق الأندلس، وتملك دانية وما يليها، وألف كتابا في العروض يدل على فضله. ووزر له أبو العباس أحمد بن رشيق، وتوفي سنة ست وثلاثين وأربع مائة، وفيه يقول أبو العلاء صاعد بن الحسن اللغوي - وقد جهز إليه خريطة مال ومركب، أهداهما إليه - قصيدة أولها:</w:t>
      </w:r>
    </w:p>
    <w:p/>
    <w:p>
      <w:pPr>
        <w:jc w:val="center"/>
      </w:pPr>
      <w:r>
        <w:rPr>
          <w:color w:val="ff0000"/>
        </w:rPr>
        <w:t xml:space="preserve">أتتني الخريطة والمركب</w:t>
      </w:r>
      <w:r>
        <w:rPr>
          <w:color w:val="ff0000"/>
        </w:rPr>
        <w:t xml:space="preserve">      </w:t>
      </w:r>
      <w:r>
        <w:rPr>
          <w:color w:val="ff0000"/>
        </w:rPr>
        <w:t xml:space="preserve">كما اقترن السعد والكوكب</w:t>
      </w:r>
    </w:p>
    <w:p/>
    <w:p>
      <w:pPr>
        <w:jc w:val="center"/>
      </w:pPr>
      <w:r>
        <w:rPr>
          <w:color w:val="ff0000"/>
        </w:rPr>
        <w:t xml:space="preserve">على ساعة قام فيها الثنا</w:t>
      </w:r>
      <w:r>
        <w:rPr>
          <w:color w:val="ff0000"/>
        </w:rPr>
        <w:t xml:space="preserve">      </w:t>
      </w:r>
      <w:r>
        <w:rPr>
          <w:color w:val="ff0000"/>
        </w:rPr>
        <w:t xml:space="preserve">ء على هامة المشتري يخطب</w:t>
      </w:r>
    </w:p>
    <w:p/>
    <w:p>
      <w:pPr>
        <w:jc w:val="center"/>
      </w:pPr>
      <w:r>
        <w:rPr>
          <w:color w:val="ff0000"/>
        </w:rPr>
        <w:t xml:space="preserve">مجاهد رضت إباء الشمو</w:t>
      </w:r>
      <w:r>
        <w:rPr>
          <w:color w:val="ff0000"/>
        </w:rPr>
        <w:t xml:space="preserve">      </w:t>
      </w:r>
      <w:r>
        <w:rPr>
          <w:color w:val="ff0000"/>
        </w:rPr>
        <w:t xml:space="preserve">س فأصحب ما لم يكن يصحب</w:t>
      </w:r>
    </w:p>
    <w:p/>
    <w:p>
      <w:pPr>
        <w:jc w:val="center"/>
      </w:pPr>
      <w:r>
        <w:rPr>
          <w:color w:val="ff0000"/>
        </w:rPr>
        <w:t xml:space="preserve">فقل واحتكم لي فسمع الزما</w:t>
      </w:r>
      <w:r>
        <w:rPr>
          <w:color w:val="ff0000"/>
        </w:rPr>
        <w:t xml:space="preserve">      </w:t>
      </w:r>
      <w:r>
        <w:rPr>
          <w:color w:val="ff0000"/>
        </w:rPr>
        <w:t xml:space="preserve">ن مصيخ إليك بما ترغب</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عبد الله العامري
</w:t>
      </w:r>
    </w:p>
    <w:p>
      <w:pPr/>
      <w:r>
        <w:rPr/>
        <w:t xml:space="preserve">مجاهد بن عبد الله العامري أبو الجيش الموفق مولى عبد الرحمن الناصر بن المنصور محمد بن أبي عامر أمير الأندلس: مات بدانية في سنة ست وثلاثين وأربعمائة، وأصله مملوك رومي من مماليك ابن أبي عامر. كان من أهل الأدب والشجاعة والمحبة للعلوم وأهلها. نشأ بقرطبه وكانت له همة وجلادة وجرأة، فلما جاءت أيام الفتنة وتغلبت العساكر على النواحي سار هو فى من تبعه الى الجزائر التي في شرق الأندلس وهي دانية ومنورقة (بالنون)، ودانية هي ذات حصب وسعة، فغلب عليها وحماها، وقصد إلى سردانية في قصة ذكرتها في التاريخ الذي سميته «المبدأ». وكان الكرماء على العلماء يبذل لهم الرغائب خصوصا على يقراء حتى صارت دانيه معدن القراء بالعرب. وهو الذي بذل لأبي غالب تمام بن غالب ألف دينار ليزيد اسمه في ديباجة كتابه كما ذكرنا فى باب تمام، وفيه يقول أبو العلاء صاعد بن الحسن اللغوي وقد استماله بحريطة مال ومركب أهداهما إليه، قصيدة أولها:</w:t>
      </w:r>
    </w:p>
    <w:p/>
    <w:p>
      <w:pPr>
        <w:jc w:val="center"/>
      </w:pPr>
      <w:r>
        <w:rPr>
          <w:color w:val="ff0000"/>
        </w:rPr>
        <w:t xml:space="preserve">أتتني الخريطة والمركب</w:t>
      </w:r>
      <w:r>
        <w:rPr>
          <w:color w:val="ff0000"/>
        </w:rPr>
        <w:t xml:space="preserve">      </w:t>
      </w:r>
      <w:r>
        <w:rPr>
          <w:color w:val="ff0000"/>
        </w:rPr>
        <w:t xml:space="preserve">كما اقترن السعد والكوكب</w:t>
      </w:r>
    </w:p>
    <w:p/>
    <w:p>
      <w:pPr>
        <w:jc w:val="center"/>
      </w:pPr>
      <w:r>
        <w:rPr>
          <w:color w:val="ff0000"/>
        </w:rPr>
        <w:t xml:space="preserve">وحط بمينائه قلعه</w:t>
      </w:r>
      <w:r>
        <w:rPr>
          <w:color w:val="ff0000"/>
        </w:rPr>
        <w:t xml:space="preserve">      </w:t>
      </w:r>
      <w:r>
        <w:rPr>
          <w:color w:val="ff0000"/>
        </w:rPr>
        <w:t xml:space="preserve">كما وضعت حملها المقرب</w:t>
      </w:r>
    </w:p>
    <w:p/>
    <w:p>
      <w:pPr>
        <w:jc w:val="center"/>
      </w:pPr>
      <w:r>
        <w:rPr>
          <w:color w:val="ff0000"/>
        </w:rPr>
        <w:t xml:space="preserve">على ساعة قام فيها النباء</w:t>
      </w:r>
      <w:r>
        <w:rPr>
          <w:color w:val="ff0000"/>
        </w:rPr>
        <w:t xml:space="preserve">      </w:t>
      </w:r>
      <w:r>
        <w:rPr>
          <w:color w:val="ff0000"/>
        </w:rPr>
        <w:t xml:space="preserve">على هامة المشتري يحطب</w:t>
      </w:r>
    </w:p>
    <w:p/>
    <w:p>
      <w:pPr>
        <w:jc w:val="center"/>
      </w:pPr>
      <w:r>
        <w:rPr>
          <w:color w:val="ff0000"/>
        </w:rPr>
        <w:t xml:space="preserve">مجاهد رضت إباء الشموس</w:t>
      </w:r>
      <w:r>
        <w:rPr>
          <w:color w:val="ff0000"/>
        </w:rPr>
        <w:t xml:space="preserve">      </w:t>
      </w:r>
      <w:r>
        <w:rPr>
          <w:color w:val="ff0000"/>
        </w:rPr>
        <w:t xml:space="preserve">فأصحب ما لم يكن يصحب</w:t>
      </w:r>
    </w:p>
    <w:p/>
    <w:p>
      <w:pPr>
        <w:jc w:val="center"/>
      </w:pPr>
      <w:r>
        <w:rPr>
          <w:color w:val="ff0000"/>
        </w:rPr>
        <w:t xml:space="preserve">فقل واحتكم لي فسمع الزمان</w:t>
      </w:r>
      <w:r>
        <w:rPr>
          <w:color w:val="ff0000"/>
        </w:rPr>
        <w:t xml:space="preserve">      </w:t>
      </w:r>
      <w:r>
        <w:rPr>
          <w:color w:val="ff0000"/>
        </w:rPr>
        <w:t xml:space="preserve">مصيح إليك بما ترغب</w:t>
      </w:r>
    </w:p>
    <w:p/>
    <w:p>
      <w:pPr/>
      <w:r>
        <w:rPr/>
        <w:t xml:space="preserve">وقد ألف مجاهد كتاب عروض يدل على قوته فيه، ومن أعظم فضائله تقديمه للوزير أبي العباس أحمد بن رشيق وتعويله عليه وبسط يده في العدل.</w:t>
      </w:r>
    </w:p>
    <w:p>
      <w:pPr>
        <w:jc w:val="start"/>
        <w:bidi/>
      </w:pPr>
      <w:r>
        <w:rPr>
          <w:sz w:val="24"/>
          <w:szCs w:val="24"/>
          <w:b w:val="1"/>
          <w:bCs w:val="1"/>
          <w:rtl/>
        </w:rPr>
        <w:t xml:space="preserve">
معجم الأدباء / إرشاد الأريب إلى معرفة الأديب،(دار الغرب الإسلامي - بيروت،1993،ط 0،ج 5،ص 2273)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عبد الله العامري أبو الجيش الموفق
</w:t>
      </w:r>
    </w:p>
    <w:p>
      <w:pPr/>
      <w:r>
        <w:rPr/>
        <w:t xml:space="preserve">مجاهد بن عبد الله العامري أبو الجيش الموفق </w:t>
      </w:r>
    </w:p>
    <w:p/>
    <w:p>
      <w:pPr/>
      <w:r>
        <w:rPr/>
        <w:t xml:space="preserve">مولى عبد الرحمن الناصر بن المنصور محمد بن أبي عامر</w:t>
      </w:r>
    </w:p>
    <w:p/>
    <w:p>
      <w:pPr/>
      <w:r>
        <w:rPr/>
        <w:t xml:space="preserve">كان من أهل الأدب والشجاعة والمحبة للعلوم وأهلها، نشأ بقرطبة وكانت له همة وجلادة وجرأة فلما جاءت أيام الفتنة وتغلبت العساكر على النواحي بذهاب دولة ابن أبي عامر قصد هو فيمن تبعه الجزائر التي في شرق الأندلس وهي جزائر خصب واسعة فغلب عليها وحماها ثم قصد منها في المراكب إلى سردانية جزيرة من جزائر الورم كبيرة في سنة ست أو سبع وأربعمائة فغلب على أكثرها وافتتح معاقلها، ثم اختلفت عليه الأهواء الجند وجاءت أمداد الروم، وقد عزم على الخروج منها طعماً في تفرق من يشغب عليه فعاجلته الروم وغلبت على أكثر مراكبه، فأخبرني أبو الحسن نجبة بن يحيى قال: أنبأنا شريح بن محمد عن أبي محمد بن حزم قال: أخبرنا أبو الفتوح ثابت بن محمد الجرجاني قال: كنت مع أبي الجيش مجاهد أيام غزاته سردانية فدخل بالمراكب في موسى نهاه عنه أبو خروب رئيس البحرين فلم يقبل منه فلما حصل في ذلك المرسى هبت ريح فجعلت تقذف مراكب المسلمين مركباً مركباً إلى الريف والروم وقوف لا شغل لهم إلا الأسر والقتل للمسلمين فكلما سقط مركب بين أيديهم جعل مجاهد يبكي بأعلى صوته لا يقدر هو ولا غيره على أكثر؛ لارتجاج البحر وزيادة الريح قال: فيقبل علينا أبو خروب وينشد:</w:t>
      </w:r>
    </w:p>
    <w:p/>
    <w:p>
      <w:pPr>
        <w:jc w:val="center"/>
      </w:pPr>
      <w:r>
        <w:rPr>
          <w:color w:val="ff0000"/>
        </w:rPr>
        <w:t xml:space="preserve">بكى دوبل لا أرقأ الله عينه</w:t>
      </w:r>
      <w:r>
        <w:rPr>
          <w:color w:val="ff0000"/>
        </w:rPr>
        <w:t xml:space="preserve">      </w:t>
      </w:r>
      <w:r>
        <w:rPr>
          <w:color w:val="ff0000"/>
        </w:rPr>
        <w:t xml:space="preserve">ألا إنما يبكي من الذل دوبل</w:t>
      </w:r>
    </w:p>
    <w:p/>
    <w:p>
      <w:pPr/>
      <w:r>
        <w:rPr/>
        <w:t xml:space="preserve">ثم يقول: قد كنت حذرته من الدخول هاهنا فلم يقبل قال: فبجريعة الذقن ما تخلصنا في يسير من المراكب. هذا آخر خبر ثابت بن محمد. ثم عاد مجاهد إلى الجزائر الأندلسية التي كانت في طاعته واختلفت به الأحوال حتى غلب علي دانية وما يليها واستقرت إقامته فيها وكان من الكرماء على العلماء باذلاً للرغائب في استمالة الأدباء وهو الذي بذل لأبي غالب اللغوي تمام بن غالب ألف دينار على أن يزيد في ترجمة الكتاب الذي ألفه في اللغة مما ألفه لأبي الجيش مجاهد على ما ذكرنا في باب التاء وفيه يقول أبو العلاء صاعد بن الحسن اللغوي وقد استماله على البعد بخريطة مال ومركب أهداهما إليه قصيدة أولها:</w:t>
      </w:r>
    </w:p>
    <w:p/>
    <w:p>
      <w:pPr>
        <w:jc w:val="center"/>
      </w:pPr>
      <w:r>
        <w:rPr>
          <w:color w:val="ff0000"/>
        </w:rPr>
        <w:t xml:space="preserve">أتتني الخريطة والمركب</w:t>
      </w:r>
      <w:r>
        <w:rPr>
          <w:color w:val="ff0000"/>
        </w:rPr>
        <w:t xml:space="preserve">      </w:t>
      </w:r>
      <w:r>
        <w:rPr>
          <w:color w:val="ff0000"/>
        </w:rPr>
        <w:t xml:space="preserve">كما اقترن السعد والكوكب</w:t>
      </w:r>
    </w:p>
    <w:p/>
    <w:p>
      <w:pPr>
        <w:jc w:val="center"/>
      </w:pPr>
      <w:r>
        <w:rPr>
          <w:color w:val="ff0000"/>
        </w:rPr>
        <w:t xml:space="preserve">وحط بمينائه قلعة</w:t>
      </w:r>
      <w:r>
        <w:rPr>
          <w:color w:val="ff0000"/>
        </w:rPr>
        <w:t xml:space="preserve">      </w:t>
      </w:r>
      <w:r>
        <w:rPr>
          <w:color w:val="ff0000"/>
        </w:rPr>
        <w:t xml:space="preserve">كما وضعت حملها المقرب</w:t>
      </w:r>
    </w:p>
    <w:p/>
    <w:p>
      <w:pPr>
        <w:jc w:val="center"/>
      </w:pPr>
      <w:r>
        <w:rPr>
          <w:color w:val="ff0000"/>
        </w:rPr>
        <w:t xml:space="preserve">على ساعة قام فيها الثنا</w:t>
      </w:r>
      <w:r>
        <w:rPr>
          <w:color w:val="ff0000"/>
        </w:rPr>
        <w:t xml:space="preserve">      </w:t>
      </w:r>
      <w:r>
        <w:rPr>
          <w:color w:val="ff0000"/>
        </w:rPr>
        <w:t xml:space="preserve">ء على هامة المشتري يخطب</w:t>
      </w:r>
    </w:p>
    <w:p/>
    <w:p>
      <w:pPr/>
      <w:r>
        <w:rPr/>
        <w:t xml:space="preserve">إلى أن قال في آخرها:</w:t>
      </w:r>
    </w:p>
    <w:p/>
    <w:p>
      <w:pPr>
        <w:jc w:val="center"/>
      </w:pPr>
      <w:r>
        <w:rPr>
          <w:color w:val="ff0000"/>
        </w:rPr>
        <w:t xml:space="preserve">مجاهد رضت إباء الشمو</w:t>
      </w:r>
      <w:r>
        <w:rPr>
          <w:color w:val="ff0000"/>
        </w:rPr>
        <w:t xml:space="preserve">      </w:t>
      </w:r>
      <w:r>
        <w:rPr>
          <w:color w:val="ff0000"/>
        </w:rPr>
        <w:t xml:space="preserve">س فأصبحت ما مل يكن يصحب</w:t>
      </w:r>
    </w:p>
    <w:p/>
    <w:p>
      <w:pPr>
        <w:jc w:val="center"/>
      </w:pPr>
      <w:r>
        <w:rPr>
          <w:color w:val="ff0000"/>
        </w:rPr>
        <w:t xml:space="preserve">فقل واحتكم فسميع الزمان</w:t>
      </w:r>
      <w:r>
        <w:rPr>
          <w:color w:val="ff0000"/>
        </w:rPr>
        <w:t xml:space="preserve">      </w:t>
      </w:r>
      <w:r>
        <w:rPr>
          <w:color w:val="ff0000"/>
        </w:rPr>
        <w:t xml:space="preserve">مصخ إليك بما ترغب</w:t>
      </w:r>
    </w:p>
    <w:p/>
    <w:p>
      <w:pPr/>
      <w:r>
        <w:rPr/>
        <w:t xml:space="preserve">وقد ألف في العروض كتاباً يدل على قوته فيه ومن أعظم فضائله تقديمه للوزير الكاتب أبي العباس أحمد بن رشيق وتعويله عليه وبسطه يده في العدل وحسن السياسة، وكان موته بدانية في سنة ست وثلاثين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2026-07-27T09:59:36+03:00</dcterms:created>
  <dcterms:modified xsi:type="dcterms:W3CDTF">2026-07-27T09:59:36+03:00</dcterms:modified>
</cp:coreProperties>
</file>

<file path=docProps/custom.xml><?xml version="1.0" encoding="utf-8"?>
<Properties xmlns="http://schemas.openxmlformats.org/officeDocument/2006/custom-properties" xmlns:vt="http://schemas.openxmlformats.org/officeDocument/2006/docPropsVTypes"/>
</file>