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w:t>
      </w:r>
    </w:p>
    <w:p>
      <w:pPr>
        <w:jc w:val="start"/>
        <w:bidi/>
      </w:pPr>
      <w:r>
        <w:rPr>
          <w:rFonts w:ascii="arial" w:hAnsi="arial" w:eastAsia="arial" w:cs="arial"/>
          <w:sz w:val="28"/>
          <w:szCs w:val="28"/>
          <w:b w:val="1"/>
          <w:bCs w:val="1"/>
          <w:rtl/>
        </w:rPr>
        <w:t xml:space="preserve">محمد بن حميد
</w:t>
      </w:r>
    </w:p>
    <w:p>
      <w:pPr/>
      <w:r>
        <w:rPr/>
        <w:t xml:space="preserve">محمد بن حميد  محمد بن حميد الطاهري الطوسي: وال، من قواد جيش المأمون العباسي. ولاه قتال ’’زريق’’و’’بابك الخرمي’’ الثائرين (سنة 211 هـ) واستعمله على الموصل، فقاتل زريقا حتى استسلم فسيره إلى المأمون، واستخلف على الموصل محمد بن السيد بن أنس، وسار إلى أذربيجان فأخرج منها المتغلبن عليها، وتوجه إلى بابك الخرمي، فقاتله. وكمن له جماعة من أصحاب بابك، فخرجوا عليه، فصمد لهم، فضربوا فرسه بمزراق فسقط إلى الأرض، فأكبوا عليه فقتلوه. وكان شجاعا ممدوحا جوادا، رثاه الشعراء وأكثروا، وعظم مقتله على المأمون.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2026-07-23T14:16:44+03:00</dcterms:created>
  <dcterms:modified xsi:type="dcterms:W3CDTF">2026-07-23T14:16:44+03:00</dcterms:modified>
</cp:coreProperties>
</file>

<file path=docProps/custom.xml><?xml version="1.0" encoding="utf-8"?>
<Properties xmlns="http://schemas.openxmlformats.org/officeDocument/2006/custom-properties" xmlns:vt="http://schemas.openxmlformats.org/officeDocument/2006/docPropsVTypes"/>
</file>