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الخطاب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الخطاب
</w:t>
      </w:r>
    </w:p>
    <w:p>
      <w:pPr/>
      <w:r>
        <w:rPr/>
        <w:t xml:space="preserve">ابن أبي الخطاب  محمد بن أبي الخطاب القرشي، أبو زيد : راوية عالم بالشعر. صنف (جمهرة أشعار العرب - ط) ولم أظفر بترجمته في كتب المتقدمين.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2026-07-25T22:29:28+03:00</dcterms:created>
  <dcterms:modified xsi:type="dcterms:W3CDTF">2026-07-25T22:29:28+03:00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