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رافع السلامي
</w:t>
      </w:r>
    </w:p>
    <w:p>
      <w:pPr>
        <w:jc w:val="start"/>
        <w:bidi/>
      </w:pPr>
      <w:r>
        <w:rPr>
          <w:rFonts w:ascii="arial" w:hAnsi="arial" w:eastAsia="arial" w:cs="arial"/>
          <w:sz w:val="28"/>
          <w:szCs w:val="28"/>
          <w:b w:val="1"/>
          <w:bCs w:val="1"/>
          <w:rtl/>
        </w:rPr>
        <w:t xml:space="preserve">ابن رافع السلامي
</w:t>
      </w:r>
    </w:p>
    <w:p>
      <w:pPr/>
      <w:r>
        <w:rPr/>
        <w:t xml:space="preserve">ابن رافع السلامي  محمد بن رافع بن هجرس بن محمد السلامي العميدي، ابو المعالي، تقي الدين: مؤرخ، فقيه، من حفاظ الحديث. حوراني الاصل. ولد في مصر، وانتقل به ابوه إلى دمشق سنة 714 هـ. وتوفي والده، فأخذ يتردد بين مصر والشام، واستقر في دمشق سنة 739 وتوفي بها. من تصانيفه (معجم) خرجه لنفسه، في اربع مجلدات، يشتمل على اكثر من الف شيخ، و (ذيل على تاريخ بغداد لابن النجار) اربعة اجزاء، و (الوفيات –خ) جعله ذيلا لتاريخ البرزالي، من سنة 737 إلى 773 هـ. </w:t>
      </w:r>
    </w:p>
    <w:p>
      <w:pPr>
        <w:jc w:val="start"/>
        <w:bidi/>
      </w:pPr>
      <w:r>
        <w:rPr>
          <w:sz w:val="24"/>
          <w:szCs w:val="24"/>
          <w:b w:val="1"/>
          <w:bCs w:val="1"/>
          <w:rtl/>
        </w:rPr>
        <w:t xml:space="preserve">
الأعلام،(دار العلم للملايين - بيروت،2002،ط 15،ج 6،ص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رافع
</w:t>
      </w:r>
    </w:p>
    <w:p>
      <w:pPr/>
      <w:r>
        <w:rPr/>
        <w:t xml:space="preserve">ابن رافع  محمد بن هجرس بن رافع، تقي الدين: مؤرخ دمشقي. له تصانيف، منها (وفيات الشيوخ - خ) في دار الكتب (126 تاريخ م) جعله ذيلا لتاريخ البرزالى، من سنة 739 إلى وفاته. </w:t>
      </w:r>
    </w:p>
    <w:p>
      <w:pPr>
        <w:jc w:val="start"/>
        <w:bidi/>
      </w:pPr>
      <w:r>
        <w:rPr>
          <w:sz w:val="24"/>
          <w:szCs w:val="24"/>
          <w:b w:val="1"/>
          <w:bCs w:val="1"/>
          <w:rtl/>
        </w:rPr>
        <w:t xml:space="preserve">
الأعلام،(دار العلم للملايين - بيروت،2002،ط 15،ج 7،ص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تقي الدين بن رافع
</w:t>
      </w:r>
    </w:p>
    <w:p>
      <w:pPr/>
      <w:r>
        <w:rPr/>
        <w:t xml:space="preserve">تقي الدين بن رافع محمد بن رافع بن هجرس الإمام الحافظ المفيد الرحال تقي الدين أبو المعالي الصميدي المصري الشافعي، ولد سنة أربع وسبع ماية، وسمع من حسن سبط زيادة وابن القيم وجماعة حضورا، وارتحل به والده سنة أربع عشرة فأسمعه من القاضي وابن عبد الدايم أبي بكر وطايفة وسمعه جميع تهذيب الكمال من الحافظ المزي، وحج وقدم إلى دمشق سنة ثلث وعشرين وسمع الكثير ثم رجع ثم عاد إليها مرات، وارتحل إلى حماة وحلب وسمع بقراءتي أشياء على العلامة أثير الدين أبي حيان وعلى الشيخ الحافظ فتح الدين ابن سيد الناس وأخذت عنه فرايد، ثم أنه قدم على العلامة قاضي القضاة تقي الدين أبي الحسن السبكي سنة تسع وثلثين وسبع ماية فأقره في وظايف ومدارس، وهو حسن الود جيد الصحبة مأمون الغيب ثقة ضابط دين، وسيأتي ذكر والده في حرف الراء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رافع بن أبي محمد هجرس بن محمد بن شافع
</w:t>
      </w:r>
    </w:p>
    <w:p>
      <w:pPr/>
      <w:r>
        <w:rPr/>
        <w:t xml:space="preserve">محمد بن رافع بن أبي محمد هجرس بن محمد بن شافع محمد بن رافع بن أبي محمد هجرس بن محمد بن شافع بن محمد بن نعمة بن فتيان بن منير بن كعب السلامي تقي الدين أبو المعالي ابن رافع الصميدي الحوراني الأصل المحدث المشهور المصري نزيل دمشق ولد في ذي القعدة وقيل ذي الحجة سنة 704 وسمع من حسن سبط زيادة وابن الصواف وعلى ابن القيم وجماعة وارتحل به أبوه وأسمعه من التقي سليمان وأبي بكر بن عبد الدائم وغيرهما وأجاز له الدمياطي وعثمان بن الحمصي وفاطمة بنت البطائحي وفاطمة بنت سليمان وغيرهم وحبب إليه هذا الشأن فأكثر جدا عن شيوخ مصر والشام وجمع معجمه في أربع مجلدات وهو في غاية الإتقان والضبط مشحون بالفوائد ويشتمل على أزيد من ألف شيخ ثم سكن دمشق ودرس وجمع ذيلا على تاريخ بغداد لابن النجار في ثلاث مجلدات أو أربع ورأيت بعضه بخطه وكان قد حدث له وسواس في الطهارة خرج به عن الحد وكان استيطانه دمشق سنة 739 فأقام في كنف السبكي وكان يفضل عليه وكذا ولده تاج الدين وجمع كتابا في الوفيات ذيل فيه على تاريخ البرزالى وهو كثير الفوائد ورأيت من حرصه على الطلب أن نسخ تخريج أحاديث مختصر ابن الحاجب لابن كثير وقد ذكر لي شيخنا الحافظ أبو الفضل العراقي أن الشيخ تقي الدين السبكي كان يرجحه في معرفة اصطلاح أهل الحديث على ابن كثير قال الذهبي في المعجم المختص سمع من الحسن سبط زيادة وابن القيم وارتحل به أبوه سنة 14 فأسمعه من القاضي سليمان وابن عبد الدائم وطائفة وسمع جميع تهذيب الكمال من مصنفه ثم حج فقدم سنة 23 وقد صار ذا معرفة فسمع الكثير ثم رجع ثم قدم من العام القابل فازداد واستفاد ثم قدم سنة تسع وعشرين وذهب إلى حماة وحلب ثم تحول إلى دمشق سنة 39 وروى لنا عن أبي حيان قصيدة مات في 18 جمادى الأولى وقيل 14 جمادى الآخرة سنة 774 بدمشق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السلامي
</w:t>
      </w:r>
    </w:p>
    <w:p>
      <w:pPr/>
      <w:r>
        <w:rPr/>
        <w:t xml:space="preserve">السلامي </w:t>
      </w:r>
    </w:p>
    <w:p/>
    <w:p>
      <w:pPr/>
      <w:r>
        <w:rPr/>
        <w:t xml:space="preserve">أبو المعالي محمد بن رافع بن أبي محمد السلامي. م سنة 774 هـ. رحمه الله تعالى.</w:t>
      </w:r>
    </w:p>
    <w:p/>
    <w:p>
      <w:pPr/>
      <w:r>
        <w:rPr/>
        <w:t xml:space="preserve">له: ذيل مشتبه النسبة للذهبي. طبع في بيروت بتحقيق المنجد.</w:t>
      </w:r>
    </w:p>
    <w:p>
      <w:pPr>
        <w:jc w:val="start"/>
        <w:bidi/>
      </w:pPr>
      <w:r>
        <w:rPr>
          <w:sz w:val="24"/>
          <w:szCs w:val="24"/>
          <w:b w:val="1"/>
          <w:bCs w:val="1"/>
          <w:rtl/>
        </w:rPr>
        <w:t xml:space="preserve">
طبقات النسابين،(دار الرشد، الرياض،1987،ط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رافع
</w:t>
      </w:r>
    </w:p>
    <w:p>
      <w:pPr/>
      <w:r>
        <w:rPr/>
        <w:t xml:space="preserve">ابن رافع </w:t>
      </w:r>
    </w:p>
    <w:p/>
    <w:p>
      <w:pPr/>
      <w:r>
        <w:rPr/>
        <w:t xml:space="preserve">الحافظ المحدث المشهور تقي الدين أبو المعالي محمد بن رافع بن هجرس بن محمد بن شافع بن محمد السلامي</w:t>
      </w:r>
    </w:p>
    <w:p/>
    <w:p>
      <w:pPr/>
      <w:r>
        <w:rPr/>
        <w:t xml:space="preserve">ولد في ذي القعدة سنة أربع وسبعمائة وسمع من التقي سليمان وغيره</w:t>
      </w:r>
    </w:p>
    <w:p/>
    <w:p>
      <w:pPr/>
      <w:r>
        <w:rPr/>
        <w:t xml:space="preserve">أجاز له الدمياطي وغيره وحبب إليه هذا الشأن فأكثر جدا عن شيوخ مصر والشام وجمع معجمه في أربع مجلدات وهو في غاية الضبط والإتقان مشحون بالفوائد وله ذيل على تاريخ بغداد لابن النجار مات في ثامن عشر جمادى الأولى سنة أربع وسبعين وسبعمائة</w:t>
      </w:r>
    </w:p>
    <w:p>
      <w:pPr>
        <w:jc w:val="start"/>
        <w:bidi/>
      </w:pPr>
      <w:r>
        <w:rPr>
          <w:sz w:val="24"/>
          <w:szCs w:val="24"/>
          <w:b w:val="1"/>
          <w:bCs w:val="1"/>
          <w:rtl/>
        </w:rPr>
        <w:t xml:space="preserve">
طبقات الحفاظ،(دار الكتب العلمية - بيروت،1403،ط 1،ج 1،ص 538)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2026-07-26T01:18:18+03:00</dcterms:created>
  <dcterms:modified xsi:type="dcterms:W3CDTF">2026-07-26T01:18:18+03:00</dcterms:modified>
</cp:coreProperties>
</file>

<file path=docProps/custom.xml><?xml version="1.0" encoding="utf-8"?>
<Properties xmlns="http://schemas.openxmlformats.org/officeDocument/2006/custom-properties" xmlns:vt="http://schemas.openxmlformats.org/officeDocument/2006/docPropsVTypes"/>
</file>