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السعدي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السعدي الصحابي
</w:t>
      </w:r>
    </w:p>
    <w:p>
      <w:pPr/>
      <w:r>
        <w:rPr/>
        <w:t xml:space="preserve">همام السعدي الصحابي همام بن الحارث بن نفيل السعدي قال: قدمت على رسول الله صلى الله عليه وسلم فقلت: يا رسول الله حفر لنا بئر فخرجت مالحة، فدفع إلي أداوة فيها ماء، فقال صبه فيها فصببته فيها فعذبت، فهي أعذب ماء باليمن.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2026-07-27T09:36:55+03:00</dcterms:created>
  <dcterms:modified xsi:type="dcterms:W3CDTF">2026-07-27T09:36:55+03:00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