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الأخفش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الأخفش
</w:t>
      </w:r>
    </w:p>
    <w:p>
      <w:pPr/>
      <w:r>
        <w:rPr/>
        <w:t xml:space="preserve">الأخفش  محمد سعيد البغدادي الملقب بالاخفش: نحوي. من أهل بغداد. ولي القضاء بالسماوة، وتوفي فيها. وكان كثير المزاح الومجون في كلامه ونظمه. له (شرح الفية السيوطي)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2026-07-27T13:47:06+03:00</dcterms:created>
  <dcterms:modified xsi:type="dcterms:W3CDTF">2026-07-27T13:47:06+03:00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