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الحسن بن محمد بن يحيى
</w:t>
      </w:r>
    </w:p>
    <w:p>
      <w:pPr>
        <w:jc w:val="start"/>
        <w:bidi/>
      </w:pPr>
      <w:r>
        <w:rPr>
          <w:rFonts w:ascii="arial" w:hAnsi="arial" w:eastAsia="arial" w:cs="arial"/>
          <w:sz w:val="28"/>
          <w:szCs w:val="28"/>
          <w:b w:val="1"/>
          <w:bCs w:val="1"/>
          <w:rtl/>
        </w:rPr>
        <w:t xml:space="preserve">علي بن الحسن بن محمد بن يحيى
</w:t>
      </w:r>
    </w:p>
    <w:p>
      <w:pPr/>
      <w:r>
        <w:rPr/>
        <w:t xml:space="preserve">علي بن الحسن بن محمد بن يحيى: يعرف بعلان المصري، ذكره أبو بكر الزبيدي في كتابه فقال: كان نحويا من ذوي النظر والتدقيق في المعاني، وكان قليل الحفظ لأصول النحو، فإذا حفظ الأصل تكلم عليه فأحسن وجود في التعليل ودقق القول ما شاء، مات في شوال سنة سبع وثلاثين وثلاثمائة.</w:t>
      </w:r>
    </w:p>
    <w:p>
      <w:pPr>
        <w:jc w:val="start"/>
        <w:bidi/>
      </w:pPr>
      <w:r>
        <w:rPr>
          <w:sz w:val="24"/>
          <w:szCs w:val="24"/>
          <w:b w:val="1"/>
          <w:bCs w:val="1"/>
          <w:rtl/>
        </w:rPr>
        <w:t xml:space="preserve">
معجم الأدباء / إرشاد الأريب إلى معرفة الأديب،(دار الغرب الإسلامي - بيروت،1993،ط 0،ج 4،ص 1676)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المعروف بعلان
</w:t>
      </w:r>
    </w:p>
    <w:p>
      <w:pPr/>
      <w:r>
        <w:rPr/>
        <w:t xml:space="preserve">علي بن الحسن، المعروف بعلان </w:t>
      </w:r>
    </w:p>
    <w:p/>
    <w:p>
      <w:pPr/>
      <w:r>
        <w:rPr/>
        <w:t xml:space="preserve">توفي بمصر سنة سبع وثلاثين وثلاثمائة </w:t>
      </w:r>
    </w:p>
    <w:p>
      <w:pPr>
        <w:jc w:val="start"/>
        <w:bidi/>
      </w:pPr>
      <w:r>
        <w:rPr>
          <w:sz w:val="24"/>
          <w:szCs w:val="24"/>
          <w:b w:val="1"/>
          <w:bCs w:val="1"/>
          <w:rtl/>
        </w:rPr>
        <w:t xml:space="preserve">
البلغة فى تراجم أئمة النحو واللغة،(جمعية إحياء التراث الإسلامي - الكويت،1986،ط 1،ج 1،ص 43)/(دار سعد الدين للطباعة والنشر والتوزيع،2000،ط 1،ج 1،ص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2026-07-27T13:26:02+03:00</dcterms:created>
  <dcterms:modified xsi:type="dcterms:W3CDTF">2026-07-27T13:26:02+03:00</dcterms:modified>
</cp:coreProperties>
</file>

<file path=docProps/custom.xml><?xml version="1.0" encoding="utf-8"?>
<Properties xmlns="http://schemas.openxmlformats.org/officeDocument/2006/custom-properties" xmlns:vt="http://schemas.openxmlformats.org/officeDocument/2006/docPropsVTypes"/>
</file>