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شرف
</w:t>
      </w:r>
    </w:p>
    <w:p>
      <w:pPr>
        <w:jc w:val="start"/>
        <w:bidi/>
      </w:pPr>
      <w:r>
        <w:rPr>
          <w:rFonts w:ascii="arial" w:hAnsi="arial" w:eastAsia="arial" w:cs="arial"/>
          <w:sz w:val="28"/>
          <w:szCs w:val="28"/>
          <w:b w:val="1"/>
          <w:bCs w:val="1"/>
          <w:rtl/>
        </w:rPr>
        <w:t xml:space="preserve">الدكتور شرف
</w:t>
      </w:r>
    </w:p>
    <w:p>
      <w:pPr/>
      <w:r>
        <w:rPr/>
        <w:t xml:space="preserve">الدكتور شرف  محمد شرف، الدكتور: طبيب بحاثة مصري. من اعضاء مجمع اللغة العربية. من اسرة قديمة في (المنوفية). ولد في (شبرا بتوش) من قرى (تلا) وتعلم بها، ثم بكلية الطب في القاهرة، ففي احدى كليات لندن. وعاد إلى مصر (سنة 1915) فعمل في بعض المستشفيات إلى ان تولى رياسة الاطباء في مستشفى السويس الحكومي، فوكالة لية الطب بالقاهرة. وتوفي بها. وكان يحسن مع العربية والانجليزية، اللاتينية واليونانية. له (المعجم الطبي -ط) مجلدان، يعرف بـ (معجم الطبي -ط) مجلدان، يعرف يعرف بـ (معجم شرف) ورسالتان احداهما (المصطلحات العلمية والطبية -ط) والثانية (مصطلحات النبات -ط) في نقد معجم الدكتور أحمد عيسى. </w:t>
      </w:r>
    </w:p>
    <w:p>
      <w:pPr>
        <w:jc w:val="start"/>
        <w:bidi/>
      </w:pPr>
      <w:r>
        <w:rPr>
          <w:sz w:val="24"/>
          <w:szCs w:val="24"/>
          <w:b w:val="1"/>
          <w:bCs w:val="1"/>
          <w:rtl/>
        </w:rPr>
        <w:t xml:space="preserve">
الأعلام،(دار العلم للملايين - بيروت،2002،ط 15،ج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2026-07-27T17:05:20+03:00</dcterms:created>
  <dcterms:modified xsi:type="dcterms:W3CDTF">2026-07-27T17:05:20+03:00</dcterms:modified>
</cp:coreProperties>
</file>

<file path=docProps/custom.xml><?xml version="1.0" encoding="utf-8"?>
<Properties xmlns="http://schemas.openxmlformats.org/officeDocument/2006/custom-properties" xmlns:vt="http://schemas.openxmlformats.org/officeDocument/2006/docPropsVTypes"/>
</file>