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منداد بن عبد الحميد أبو عمر الكرجي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منداد بن عبد الحميد أبو عمر الكرجي
</w:t>
      </w:r>
    </w:p>
    <w:p>
      <w:pPr/>
      <w:r>
        <w:rPr/>
        <w:t xml:space="preserve">منداد بن عبد الحميد أبو عمر الكرجي  المعروف بابن لرة: كان لغويا أديبا، صنف كتاب معاني الشعر. وجامع اللغة. وشرح معاني الشعر للباهلي الأنصاري. وكتاب الوحوش، وما عرفت من أمره غير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2717)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2026-07-24T22:00:33+03:00</dcterms:created>
  <dcterms:modified xsi:type="dcterms:W3CDTF">2026-07-24T22:00:33+03:00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