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صالح مجدي
</w:t>
      </w:r>
    </w:p>
    <w:p>
      <w:pPr>
        <w:jc w:val="start"/>
        <w:bidi/>
      </w:pPr>
      <w:r>
        <w:rPr>
          <w:rFonts w:ascii="arial" w:hAnsi="arial" w:eastAsia="arial" w:cs="arial"/>
          <w:sz w:val="28"/>
          <w:szCs w:val="28"/>
          <w:b w:val="1"/>
          <w:bCs w:val="1"/>
          <w:rtl/>
        </w:rPr>
        <w:t xml:space="preserve">محمد صالح مجدي
</w:t>
      </w:r>
    </w:p>
    <w:p>
      <w:pPr/>
      <w:r>
        <w:rPr/>
        <w:t xml:space="preserve">محمد صالح مجدي  محمد بن صالح بن أحمد بن محمد بن علي بن أحمد ابن الشريف مجد الدين: باحث، مترجم، له شعر. من أهل مصر. اصله من مكة. انتقل جده الاعلى الشريف مجد الدين إلى الديار المصرية، فولد صاحب الترجمة في ابي رجوان (من اعمال الجيزة) وتعلم في حلوان ثم بمدرسة الالسن بالقاهرة. ونشأ نشأة عسكرية، ثم تحول إلى القضاء، وتوفي بالقاهرة. تلاجم عن الفرنسية كتبا كثيرة، منها (ميادين الحصون والقلاع ورمي القنابر باليد –ط) و (تذكير المرسل –ط) في الفن العسري، و (تاريخ انتشار المغول) و (جداول المهندسين) و (تطبيق الهندسة على الكيمياء). والف عدة كتب، منها (المطالب المنفية في الاستحكامات الخفية- ط) و (ثمانية عشر يوما في صعيد مصر –ط). ولما ولي الخديوي اسماعيل، انتدبه لترجمة القوانين الفرنسية المعروفة باسم (كود نابليون Code Napteon) فترجمها إلى العربية. وتعلم الانجليزية سنة 1286هـ. وله (ديوان شعر –ط) قال على مبارك: له من التراج والمؤلفات ما يزيد على 65 كتابا ورسالة. </w:t>
      </w:r>
    </w:p>
    <w:p>
      <w:pPr>
        <w:jc w:val="start"/>
        <w:bidi/>
      </w:pPr>
      <w:r>
        <w:rPr>
          <w:sz w:val="24"/>
          <w:szCs w:val="24"/>
          <w:b w:val="1"/>
          <w:bCs w:val="1"/>
          <w:rtl/>
        </w:rPr>
        <w:t xml:space="preserve">
الأعلام،(دار العلم للملايين - بيروت،2002،ط 15،ج 6،ص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2026-07-27T13:39:03+03:00</dcterms:created>
  <dcterms:modified xsi:type="dcterms:W3CDTF">2026-07-27T13:39:03+03:00</dcterms:modified>
</cp:coreProperties>
</file>

<file path=docProps/custom.xml><?xml version="1.0" encoding="utf-8"?>
<Properties xmlns="http://schemas.openxmlformats.org/officeDocument/2006/custom-properties" xmlns:vt="http://schemas.openxmlformats.org/officeDocument/2006/docPropsVTypes"/>
</file>