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حرب
</w:t>
      </w:r>
    </w:p>
    <w:p>
      <w:pPr/>
      <w:r>
        <w:rPr/>
        <w:t xml:space="preserve">صالح حرب  محمد صالح حرب (باشا): الرئيس العام لجمعيات الشبان المسلمين بمصر. من كبار العسكريين. مولده ووفاته بالقاهرة تولى وزارة الحربية. وانقطع لتنظيم جمعيات الشبان في القاهرة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2026-07-26T00:06:20+03:00</dcterms:created>
  <dcterms:modified xsi:type="dcterms:W3CDTF">2026-07-26T00:06:20+03:00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