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زياد
</w:t>
      </w:r>
    </w:p>
    <w:p>
      <w:pPr/>
      <w:r>
        <w:rPr/>
        <w:t xml:space="preserve">المغيرة بن زياد الإمام، العالم، محدث الجزيرة، أبو هاشم الموصلي.</w:t>
      </w:r>
    </w:p>
    <w:p/>
    <w:p>
      <w:pPr/>
      <w:r>
        <w:rPr/>
        <w:t xml:space="preserve">رأى أنس بن مالك -فيما قيل. وحدث عن: عكرمة، وعطاء بن أبي رباح، ونافع العمري، وعبادة بن نسي.</w:t>
      </w:r>
    </w:p>
    <w:p/>
    <w:p>
      <w:pPr/>
      <w:r>
        <w:rPr/>
        <w:t xml:space="preserve">وعنه: الثوري، والمعافى بن عمران، ووكيع، والخريبي، وأبو عاصم، وعمر بن أيوب، وآخرون.</w:t>
      </w:r>
    </w:p>
    <w:p/>
    <w:p>
      <w:pPr/>
      <w:r>
        <w:rPr/>
        <w:t xml:space="preserve">قال أبو داود: صالح الحديث، ووثقه جماعة. وقال النسائي: ليس بالقوي. وقال أحمد: ضعيف كل حديث رفعه منكر.</w:t>
      </w:r>
    </w:p>
    <w:p/>
    <w:p>
      <w:pPr/>
      <w:r>
        <w:rPr/>
        <w:t xml:space="preserve">وروى عباس، وأحمد بن زهير عن يحيى: ثقة.</w:t>
      </w:r>
    </w:p>
    <w:p/>
    <w:p>
      <w:pPr/>
      <w:r>
        <w:rPr/>
        <w:t xml:space="preserve">وأما الحاكم فزلق، وقال: لم يختلفوا في تركه.</w:t>
      </w:r>
    </w:p>
    <w:p/>
    <w:p>
      <w:pPr/>
      <w:r>
        <w:rPr/>
        <w:t xml:space="preserve">قلت: توفي سنة اثنتين وخمسين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2026-07-26T11:33:36+03:00</dcterms:created>
  <dcterms:modified xsi:type="dcterms:W3CDTF">2026-07-26T11:33:36+03:00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