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خالد
</w:t>
      </w:r>
    </w:p>
    <w:p>
      <w:pPr>
        <w:jc w:val="start"/>
        <w:bidi/>
      </w:pPr>
      <w:r>
        <w:rPr>
          <w:rFonts w:ascii="arial" w:hAnsi="arial" w:eastAsia="arial" w:cs="arial"/>
          <w:sz w:val="28"/>
          <w:szCs w:val="28"/>
          <w:b w:val="1"/>
          <w:bCs w:val="1"/>
          <w:rtl/>
        </w:rPr>
        <w:t xml:space="preserve">عمرو بن خالد
</w:t>
      </w:r>
    </w:p>
    <w:p>
      <w:pPr/>
      <w:r>
        <w:rPr/>
        <w:t xml:space="preserve">عمرو بن خالد ابن فروخ بن سعيد بن عبد الرحمن بن واقد بن ليث الحافظ الحجة أبو الحسن التميمي، ويقال: الخزاعي الجزري الحراني نزيل مصر، وهو والد الإمام أبي علاثة محمد بن عمرو، وأبي خيثمة علي بن عمرو.</w:t>
      </w:r>
    </w:p>
    <w:p/>
    <w:p>
      <w:pPr/>
      <w:r>
        <w:rPr/>
        <w:t xml:space="preserve">حدث عن: حماد بن سلمة والليث بن سعد، وعبد الحميد بن بهرام، والنضر بن عربي وأبي عقيل يحيى بن المتوكل وعبد الله بن لهيعة، وعبد الله بن عمرو وأبي المليح وزهير وشريك، وبكر بن مضر، وعبد الأعلى بن أبي مساور الجرار، وعدة.</w:t>
      </w:r>
    </w:p>
    <w:p/>
    <w:p>
      <w:pPr/>
      <w:r>
        <w:rPr/>
        <w:t xml:space="preserve">وعنه: البخاري، ومحمد بن يحيى ويونس بن عبد الأعلى، وأحمد بن منصور الرمادي، وسمويه وأبو الزنباع روح بن الفرج وأبو زرعة وأبو حاتم، ويحيى بن عثمان بن صالح، والحسن بن الفرج الغزي، والحسين بن حميد العكي وعثمان بن خرزاذ وولداه وأبو الأحوص العكبري، وخلق.</w:t>
      </w:r>
    </w:p>
    <w:p/>
    <w:p>
      <w:pPr/>
      <w:r>
        <w:rPr/>
        <w:t xml:space="preserve">قال أحمد بن عبد الله العجلي: مصري ثقة ثبت.</w:t>
      </w:r>
    </w:p>
    <w:p/>
    <w:p>
      <w:pPr/>
      <w:r>
        <w:rPr/>
        <w:t xml:space="preserve">وقال أبو حاتم: صدوق.</w:t>
      </w:r>
    </w:p>
    <w:p/>
    <w:p>
      <w:pPr/>
      <w:r>
        <w:rPr/>
        <w:t xml:space="preserve">قال البخاري وغيره: مات بمصر سنة تسع وعشرين ومائتين.</w:t>
      </w:r>
    </w:p>
    <w:p>
      <w:pPr>
        <w:jc w:val="start"/>
        <w:bidi/>
      </w:pPr>
      <w:r>
        <w:rPr>
          <w:sz w:val="24"/>
          <w:szCs w:val="24"/>
          <w:b w:val="1"/>
          <w:bCs w:val="1"/>
          <w:rtl/>
        </w:rPr>
        <w:t xml:space="preserve">
سير أعلام النبلاء،(دار الحديث- القاهرة،2006،ط 0،ج 8،ص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أبو الحسن الحراني
</w:t>
      </w:r>
    </w:p>
    <w:p>
      <w:pPr/>
      <w:r>
        <w:rPr/>
        <w:t xml:space="preserve">عمرو بن خالد أبو الحسن الحراني.</w:t>
      </w:r>
    </w:p>
    <w:p>
      <w:pPr/>
      <w:r>
        <w:rPr/>
        <w:t xml:space="preserve">سكن مصر، يحدث عن زهير بن معاوية.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163)/(دار البخاري - المدينة المنورة - بريدة،1995،ط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w:t>
      </w:r>
    </w:p>
    <w:p>
      <w:pPr/>
      <w:r>
        <w:rPr/>
        <w:t xml:space="preserve">عمرو بن خالد [خ، س] الحراني، ثم المصري، شيخ للبخاري - فثقة مشهور.</w:t>
      </w:r>
    </w:p>
    <w:p>
      <w:pPr>
        <w:jc w:val="start"/>
        <w:bidi/>
      </w:pPr>
      <w:r>
        <w:rPr>
          <w:sz w:val="24"/>
          <w:szCs w:val="24"/>
          <w:b w:val="1"/>
          <w:bCs w:val="1"/>
          <w:rtl/>
        </w:rPr>
        <w:t xml:space="preserve">
ميزان الاعتدال في نقد الرجال،(دار المعرفة للطباعة والنشر، بيروت - لبنان،1963،ط 1،ج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الحراني، الجزري 
</w:t>
      </w:r>
    </w:p>
    <w:p>
      <w:pPr/>
      <w:r>
        <w:rPr/>
        <w:t xml:space="preserve">عمرو بن خالد، الحراني، الجزري. </w:t>
      </w:r>
    </w:p>
    <w:p/>
    <w:p>
      <w:pPr/>
      <w:r>
        <w:rPr/>
        <w:t xml:space="preserve">مات بمصر سنة تسع وعشرين ومئتين.</w:t>
      </w:r>
    </w:p>
    <w:p/>
    <w:p>
      <w:pPr/>
      <w:r>
        <w:rPr/>
        <w:t xml:space="preserve">سمع زهير بن معاوية، والليث.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بن فروخ الحراني، نزل مصر.
</w:t>
      </w:r>
    </w:p>
    <w:p>
      <w:pPr/>
      <w:r>
        <w:rPr/>
        <w:t xml:space="preserve">عمرو بن خالد بن فروخ الحراني، نزل مصر. </w:t>
      </w:r>
    </w:p>
    <w:p/>
    <w:p>
      <w:pPr/>
      <w:r>
        <w:rPr/>
        <w:t xml:space="preserve">توفي سنة تسع وعشرين.</w:t>
      </w:r>
    </w:p>
    <w:p>
      <w:pPr>
        <w:jc w:val="start"/>
        <w:bidi/>
      </w:pPr>
      <w:r>
        <w:rPr>
          <w:sz w:val="24"/>
          <w:szCs w:val="24"/>
          <w:b w:val="1"/>
          <w:bCs w:val="1"/>
          <w:rtl/>
        </w:rPr>
        <w:t xml:space="preserve">
أسامي مشايخ الإمام البخاري،(مكتبة الكوثر،1991،ط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بن فروخ الحراني
</w:t>
      </w:r>
    </w:p>
    <w:p>
      <w:pPr/>
      <w:r>
        <w:rPr/>
        <w:t xml:space="preserve">عمرو بن خالد بن فروخ الحراني </w:t>
      </w:r>
    </w:p>
    <w:p/>
    <w:p>
      <w:pPr/>
      <w:r>
        <w:rPr/>
        <w:t xml:space="preserve">ثم المصري عن حماد بن سلمة والليث وعنه البخاري وولداه محمد أبو علاثة وعلي أبو خيثمة وعثمان بن خرزاذ وخلق قال العجلي ثقة ثبت مات 229 خ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بن فروخ بن سعيد بن عبد الرحمن بن واقد بن ليث بن واقد بن عبد الله التميمي الحنظلي، 
</w:t>
      </w:r>
    </w:p>
    <w:p>
      <w:pPr/>
      <w:r>
        <w:rPr/>
        <w:t xml:space="preserve">(خ ق) عمرو بن خالد بن فروخ بن سعيد بن عبد الرحمن بن واقد بن ليث بن واقد بن عبد الله التميمي الحنظلي، ويقال: الخزاعي أبو الحسن الحراني نزيل مصر والد أبي علاثة محمد بن عمرو وأبي خيثمة علي بن عمرو بن خالد. </w:t>
      </w:r>
    </w:p>
    <w:p/>
    <w:p>
      <w:pPr/>
      <w:r>
        <w:rPr/>
        <w:t xml:space="preserve">قال ابن عساكر: مات بمصر يوم الإثنين لتسع خلون من شوال ويقال: شعبان سنة تسع وعشرين ومائتين.</w:t>
      </w:r>
    </w:p>
    <w:p/>
    <w:p>
      <w:pPr/>
      <w:r>
        <w:rPr/>
        <w:t xml:space="preserve">وقال ابن يونس: كان يقال أنه يورق لأبي صالح الحراني ومعه قدم إلى مصر وترقت به الأمور إلى أن كتب لقاضي مصر.</w:t>
      </w:r>
    </w:p>
    <w:p/>
    <w:p>
      <w:pPr/>
      <w:r>
        <w:rPr/>
        <w:t xml:space="preserve">وكانت وفاته بها كما حدثني علاثة بن محمد بن عمرو بن خالد، حدثني أبي وعمي قالا: توفي عمرو بن خالد يوم الإثنين لتسع ليال خلون من شوال سنة تسع وعشرين ومائتين.</w:t>
      </w:r>
    </w:p>
    <w:p/>
    <w:p>
      <w:pPr/>
      <w:r>
        <w:rPr/>
        <w:t xml:space="preserve">قال أبو سعيد: قرأت ذكر وفاته أيضاً على ظهر كتب أبي قرة بخطه كما حدثني علاثة.</w:t>
      </w:r>
    </w:p>
    <w:p/>
    <w:p>
      <w:pPr/>
      <w:r>
        <w:rPr/>
        <w:t xml:space="preserve">وفي ’’ تاريخ البخاري الأوسط ’’ و ’’ تاريخ ’’ القراب: مات سنة ثلاثين ومائتين أو نحوها.</w:t>
      </w:r>
    </w:p>
    <w:p/>
    <w:p>
      <w:pPr/>
      <w:r>
        <w:rPr/>
        <w:t xml:space="preserve">وفي ’’ زهرة المتعلمين ’’: روى عنه – يعني – البخاري ثلاثة وعشرين حديثاً.</w:t>
      </w:r>
    </w:p>
    <w:p/>
    <w:p>
      <w:pPr/>
      <w:r>
        <w:rPr/>
        <w:t xml:space="preserve">وفي كتاب ’’ الصلة ’’ [ق 220/أ] لمسلمة: عمرو بن خالد ثقة روى العقيلي عن أبيه عنه.</w:t>
      </w:r>
    </w:p>
    <w:p/>
    <w:p>
      <w:pPr/>
      <w:r>
        <w:rPr/>
        <w:t xml:space="preserve">ولما سأل الحاكم أبا الحسن الدارقطني عنه قال: ثقة حجة.</w:t>
      </w:r>
    </w:p>
    <w:p/>
    <w:p>
      <w:pPr/>
      <w:r>
        <w:rPr/>
        <w:t xml:space="preserve">وخرج ابن خزيمة حديثه في ’’ صحيحه ’’، ثنا علي بن عمرو بن خالد عن أبيه وخرجه أيضاً الحاكم وأبو محمد الدارمي.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الحراني أبو الحسن
</w:t>
      </w:r>
    </w:p>
    <w:p>
      <w:pPr/>
      <w:r>
        <w:rPr/>
        <w:t xml:space="preserve">عمرو بن خالد الحراني أبو الحسن </w:t>
      </w:r>
    </w:p>
    <w:p/>
    <w:p>
      <w:pPr/>
      <w:r>
        <w:rPr/>
        <w:t xml:space="preserve">سكن مصر</w:t>
      </w:r>
    </w:p>
    <w:p/>
    <w:p>
      <w:pPr/>
      <w:r>
        <w:rPr/>
        <w:t xml:space="preserve">يروي عن زهير بن معاوية والليث بن سعد روى عنه محمد بن إسماعيل البخاري مات بمصر سنة تسع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w:t>
      </w:r>
    </w:p>
    <w:p>
      <w:pPr/>
      <w:r>
        <w:rPr/>
        <w:t xml:space="preserve">عمرو بن خالد </w:t>
      </w:r>
    </w:p>
    <w:p/>
    <w:p>
      <w:pPr/>
      <w:r>
        <w:rPr/>
        <w:t xml:space="preserve">ثبت ثقة مصري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الحراني
</w:t>
      </w:r>
    </w:p>
    <w:p>
      <w:pPr/>
      <w:r>
        <w:rPr/>
        <w:t xml:space="preserve">عمرو بن خالد الحراني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الحراني التميمي أبو الحسن
</w:t>
      </w:r>
    </w:p>
    <w:p>
      <w:pPr/>
      <w:r>
        <w:rPr/>
        <w:t xml:space="preserve">عمرو بن خالد الحراني التميمي أبو الحسن </w:t>
      </w:r>
    </w:p>
    <w:p/>
    <w:p>
      <w:pPr/>
      <w:r>
        <w:rPr/>
        <w:t xml:space="preserve">سكن مصر ومات بها روى عن الليث بن سعد وزهير بن معاوية والنضر بن عربي وعبد الله بن لهيعة سمعت أبي يقول ذلك قال أبو محمد روى عنه أبي وأبو زرعة وعبد الله بن الحسن الهسنجاني وعلاء بن المغيرة المصري 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2026-07-27T14:37:39+03:00</dcterms:created>
  <dcterms:modified xsi:type="dcterms:W3CDTF">2026-07-27T14:37:39+03:00</dcterms:modified>
</cp:coreProperties>
</file>

<file path=docProps/custom.xml><?xml version="1.0" encoding="utf-8"?>
<Properties xmlns="http://schemas.openxmlformats.org/officeDocument/2006/custom-properties" xmlns:vt="http://schemas.openxmlformats.org/officeDocument/2006/docPropsVTypes"/>
</file>