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خالد
</w:t>
      </w:r>
    </w:p>
    <w:p>
      <w:pPr>
        <w:jc w:val="start"/>
        <w:bidi/>
      </w:pPr>
      <w:r>
        <w:rPr>
          <w:rFonts w:ascii="arial" w:hAnsi="arial" w:eastAsia="arial" w:cs="arial"/>
          <w:sz w:val="28"/>
          <w:szCs w:val="28"/>
          <w:b w:val="1"/>
          <w:bCs w:val="1"/>
          <w:rtl/>
        </w:rPr>
        <w:t xml:space="preserve">أحمد بن خالد
</w:t>
      </w:r>
    </w:p>
    <w:p>
      <w:pPr/>
      <w:r>
        <w:rPr/>
        <w:t xml:space="preserve">أحمد بن خالد الفقيه الكبير، أبو جعفر البغدادي، الخلال.</w:t>
      </w:r>
    </w:p>
    <w:p/>
    <w:p>
      <w:pPr/>
      <w:r>
        <w:rPr/>
        <w:t xml:space="preserve">حدث عن: إسحاق الأزرق، وابن علية، وابن عيينة، وشعيب بن حرب، ومعن، والشافعي، وعدة.</w:t>
      </w:r>
    </w:p>
    <w:p/>
    <w:p>
      <w:pPr/>
      <w:r>
        <w:rPr/>
        <w:t xml:space="preserve">وعنه: الترمذي، والنسائي، وأحمد الأبار، وجعفر الفريابي، وعمر البجيري، والحسين بن إدريس، وخلق.</w:t>
      </w:r>
    </w:p>
    <w:p/>
    <w:p>
      <w:pPr/>
      <w:r>
        <w:rPr/>
        <w:t xml:space="preserve">قال أبو حاتم الرازي: كان خيرا، عدلا، ثقة، رضى، صدوقا.</w:t>
      </w:r>
    </w:p>
    <w:p/>
    <w:p>
      <w:pPr/>
      <w:r>
        <w:rPr/>
        <w:t xml:space="preserve">وقال الدارقطني: ثقة، نبيل، قديم الوفاة.</w:t>
      </w:r>
    </w:p>
    <w:p/>
    <w:p>
      <w:pPr/>
      <w:r>
        <w:rPr/>
        <w:t xml:space="preserve">وقال ابن قانع: مات بسامراء، سنة سبع وأربعين ومائتين.</w:t>
      </w:r>
    </w:p>
    <w:p/>
    <w:p>
      <w:pPr/>
      <w:r>
        <w:rPr/>
        <w:t xml:space="preserve">أحمد بن الخليل، أحمد بن الخليل النوفلي القومسي:</w:t>
      </w:r>
    </w:p>
    <w:p>
      <w:pPr>
        <w:jc w:val="start"/>
        <w:bidi/>
      </w:pPr>
      <w:r>
        <w:rPr>
          <w:sz w:val="24"/>
          <w:szCs w:val="24"/>
          <w:b w:val="1"/>
          <w:bCs w:val="1"/>
          <w:rtl/>
        </w:rPr>
        <w:t xml:space="preserve">
سير أعلام النبلاء،(دار الحديث- القاهرة،2006،ط 0،ج 9،ص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الخلال أبو جعفر البغدادي العسكري
</w:t>
      </w:r>
    </w:p>
    <w:p>
      <w:pPr/>
      <w:r>
        <w:rPr/>
        <w:t xml:space="preserve">أحمد بن خالد الخلال أبو جعفر البغدادي العسكري قاضي الثغر</w:t>
      </w:r>
    </w:p>
    <w:p/>
    <w:p>
      <w:pPr/>
      <w:r>
        <w:rPr/>
        <w:t xml:space="preserve">روى عن الشافعي وسفيان بن عيينة وغيرهما</w:t>
      </w:r>
    </w:p>
    <w:p/>
    <w:p>
      <w:pPr/>
      <w:r>
        <w:rPr/>
        <w:t xml:space="preserve">حدث عنه الترمذي والنسائي وغيرهما وقالا لا بأس به</w:t>
      </w:r>
    </w:p>
    <w:p/>
    <w:p>
      <w:pPr/>
      <w:r>
        <w:rPr/>
        <w:t xml:space="preserve">قال أبو حاتم الرازي كان خيرا فاضلا عدلا ثقة صدوقا رضا</w:t>
      </w:r>
    </w:p>
    <w:p/>
    <w:p>
      <w:pPr/>
      <w:r>
        <w:rPr/>
        <w:t xml:space="preserve">وقال الحاكم كان من جلة الفقهاء والمحدثين</w:t>
      </w:r>
    </w:p>
    <w:p/>
    <w:p>
      <w:pPr/>
      <w:r>
        <w:rPr/>
        <w:t xml:space="preserve">مات سنة ست وقيل سبع وأربعين ومائتين</w:t>
      </w:r>
    </w:p>
    <w:p>
      <w:pPr>
        <w:jc w:val="start"/>
        <w:bidi/>
      </w:pPr>
      <w:r>
        <w:rPr>
          <w:sz w:val="24"/>
          <w:szCs w:val="24"/>
          <w:b w:val="1"/>
          <w:bCs w:val="1"/>
          <w:rtl/>
        </w:rPr>
        <w:t xml:space="preserve">
طبقات الشافعية الكبرى،(دار هجر - القاهرة،1992،ط 2،ج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بخالد البغدادي الخلال
</w:t>
      </w:r>
    </w:p>
    <w:p>
      <w:pPr/>
      <w:r>
        <w:rPr/>
        <w:t xml:space="preserve">أحمد بخالد البغدادي الخلال </w:t>
      </w:r>
    </w:p>
    <w:p/>
    <w:p>
      <w:pPr/>
      <w:r>
        <w:rPr/>
        <w:t xml:space="preserve">عن بن عيينة وشعيب بن حرب وعنه الترمذي والنسائي وعمر بن بجير وطائفة توفي 247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أبو جعفر الخلال العسكري قاضي الثغر.
</w:t>
      </w:r>
    </w:p>
    <w:p>
      <w:pPr/>
      <w:r>
        <w:rPr/>
        <w:t xml:space="preserve">(ت س) أحمد بن خالد أبو جعفر الخلال العسكري قاضي الثغر. </w:t>
      </w:r>
    </w:p>
    <w:p/>
    <w:p>
      <w:pPr/>
      <w:r>
        <w:rPr/>
        <w:t xml:space="preserve">ذكره الخطيب، وقال مسلمة بن قاسم: بغدادي ثقة.</w:t>
      </w:r>
    </w:p>
    <w:p/>
    <w:p>
      <w:pPr/>
      <w:r>
        <w:rPr/>
        <w:t xml:space="preserve">قال أبو عيسى الترمذي وأبو عبد الرحمن النسائي: لا بأس به، فيما ذكره أبو القاسم. وفي ’’ أسماء شيوخ النسائي ’’: عسكري ثقة.</w:t>
      </w:r>
    </w:p>
    <w:p/>
    <w:p>
      <w:pPr/>
      <w:r>
        <w:rPr/>
        <w:t xml:space="preserve">وقال أبو حاتم: كان عدلا. وقول المزي: قال ابن قانع: مات سنة سبع، وقال غيره: مات سنة ست. هو كلام الخطيب في ’’ التاريخ ’’ بعينه، فكان عزوه للخطيب أوقع في القلب وأرضى للرب.</w:t>
      </w:r>
    </w:p>
    <w:p/>
    <w:p>
      <w:pPr/>
      <w:r>
        <w:rPr/>
        <w:t xml:space="preserve">وقال أبو زرعة: أدركناه ولم نكتب عنه. وقال - شيخ أبي حاتم الرازي - الحافظ أبو علي الطوسي في كتاب ’’الأحكام’’ تأليفه: لا بأس به.</w:t>
      </w:r>
    </w:p>
    <w:p/>
    <w:p>
      <w:pPr/>
      <w:r>
        <w:rPr/>
        <w:t xml:space="preserve">وقال أبو عبيد محمد بن علي بن سليمان الآجري: سألت أبا داود سليمان بن الأشعث السجستاني عن أحمد بن خالد الخلال، فقال: ثقة، لم أسمع منه. والله تعالى أعلم.</w:t>
      </w:r>
    </w:p>
    <w:p/>
    <w:p>
      <w:pPr/>
      <w:r>
        <w:rPr/>
        <w:t xml:space="preserve">وقال أبو عبد الله الحاكم: كان من أجلة الفقهاء والمحدثين، وأنبأ أبو الوليد الفقيه، ثنا إبراهيم بن محمود، ثنا أبو سليمان في ذكر أصحاب الشافعي، ومنهم: أحمد بن خالد الخلال، وكان من أهل الحديث وممن يعرف بالدين والأمانة والورع.</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الخلال من أهل بغداد
</w:t>
      </w:r>
    </w:p>
    <w:p>
      <w:pPr/>
      <w:r>
        <w:rPr/>
        <w:t xml:space="preserve">أحمد بن خالد الخلال من أهل بغداد </w:t>
      </w:r>
    </w:p>
    <w:p/>
    <w:p>
      <w:pPr/>
      <w:r>
        <w:rPr/>
        <w:t xml:space="preserve">يروي عن يزيد بن هارون روى عنه يعقوب بن سفيان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الخلال
</w:t>
      </w:r>
    </w:p>
    <w:p>
      <w:pPr/>
      <w:r>
        <w:rPr/>
        <w:t xml:space="preserve">أحمد بن خالد الخلال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البغدادي.
</w:t>
      </w:r>
    </w:p>
    <w:p>
      <w:pPr/>
      <w:r>
        <w:rPr/>
        <w:t xml:space="preserve">أحمد بن خالد البغدادي. </w:t>
      </w:r>
    </w:p>
    <w:p/>
    <w:p>
      <w:pPr/>
      <w:r>
        <w:rPr/>
        <w:t xml:space="preserve">قاضي الثغر، روى عن الشافعي وغيره وأخرج له (د، س) وهو ثقة، مات سنة ست وقيل سبع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خالد الخلال
</w:t>
      </w:r>
    </w:p>
    <w:p>
      <w:pPr/>
      <w:r>
        <w:rPr/>
        <w:t xml:space="preserve">أحمد بن خالد الخلال </w:t>
      </w:r>
    </w:p>
    <w:p/>
    <w:p>
      <w:pPr/>
      <w:r>
        <w:rPr/>
        <w:t xml:space="preserve">روى عن بن علية ويزيد بن هارون يعد في البغداديين كتب عنه أبي حدثنا عبد الرحمن سمعت أبي وأبا زرعة يقولان ذلك. حدثنا عبد الرحمن سمعت أبي رحمه الله يقول نا زرعة يقولان ذلك. حدثنا عبد الرحمن سمعت أبي رحمه الله يقول نا أحمد بن خالد الخلال وكان خيراً فاضلاً عدلاً ثقة. صدوقاً رضا. حدثنا عبد الرحمن قال وسمعت أبا زرعة يقول أدركناه ولم نكتب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2026-07-26T17:25:31+03:00</dcterms:created>
  <dcterms:modified xsi:type="dcterms:W3CDTF">2026-07-26T17:25:31+03:00</dcterms:modified>
</cp:coreProperties>
</file>

<file path=docProps/custom.xml><?xml version="1.0" encoding="utf-8"?>
<Properties xmlns="http://schemas.openxmlformats.org/officeDocument/2006/custom-properties" xmlns:vt="http://schemas.openxmlformats.org/officeDocument/2006/docPropsVTypes"/>
</file>