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السني
</w:t>
      </w:r>
    </w:p>
    <w:p>
      <w:pPr>
        <w:jc w:val="start"/>
        <w:bidi/>
      </w:pPr>
      <w:r>
        <w:rPr>
          <w:rFonts w:ascii="arial" w:hAnsi="arial" w:eastAsia="arial" w:cs="arial"/>
          <w:sz w:val="28"/>
          <w:szCs w:val="28"/>
          <w:b w:val="1"/>
          <w:bCs w:val="1"/>
          <w:rtl/>
        </w:rPr>
        <w:t xml:space="preserve">ابن السني
</w:t>
      </w:r>
    </w:p>
    <w:p>
      <w:pPr/>
      <w:r>
        <w:rPr/>
        <w:t xml:space="preserve">ابن السني  أحمد بن محمد بن إسحاق بن إبراهيم بن اسباط الدينوري، أبو بكر ابن السني: محدث ثقة، شافعي من تلاميذ النسائي. ناهز الثمانين. من أهل الدينور سمع بالعراق ومصر والشام والجزيرة. وصنف كتبا، منها’’ عمل اليوم والليل - ط) و (فضائل الأعمال - خ) في الأزهرية، و (القناعة - خ) في الظاهرية، و (الطب النبوي - خ) في الفاتح، و (الصراط المستقيم - خ) في شستربتي (3303) و (المجتبي’’ اختصر به سنن النسائي. ومات فجأة وهو يكتب. كان جده اسباط مولى لجعفر بن أبي طالب. </w:t>
      </w:r>
    </w:p>
    <w:p>
      <w:pPr>
        <w:jc w:val="start"/>
        <w:bidi/>
      </w:pPr>
      <w:r>
        <w:rPr>
          <w:sz w:val="24"/>
          <w:szCs w:val="24"/>
          <w:b w:val="1"/>
          <w:bCs w:val="1"/>
          <w:rtl/>
        </w:rPr>
        <w:t xml:space="preserve">
الأعلام،(دار العلم للملايين - بيروت،2002،ط 15،ج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السني
</w:t>
      </w:r>
    </w:p>
    <w:p>
      <w:pPr/>
      <w:r>
        <w:rPr/>
        <w:t xml:space="preserve">الحافظ ابن السني أحمد بن محمد بن إسحاق بن إبراهيم بن اسباط مولى جعفر بن أبي طالب، أبو بكر ابن السني الدينوري الحافظ سمع النسائي وغيره وروى عنه جماعة وتوفي سنة أربع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السني
</w:t>
      </w:r>
    </w:p>
    <w:p>
      <w:pPr/>
      <w:r>
        <w:rPr/>
        <w:t xml:space="preserve">ابن السني الحافظ أبو بكر، اسمه أحمد بن محمد بن إسحق.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السني
</w:t>
      </w:r>
    </w:p>
    <w:p>
      <w:pPr/>
      <w:r>
        <w:rPr/>
        <w:t xml:space="preserve">ابن السني الإمام الحافظ الثقة الرحال، أبو بكر، أحمد بن محمد بن إسحاق بن إبراهيم بن أسباط الهاشمي الجعفري، مولاهم الدينوري، المشهور بابن السني.</w:t>
      </w:r>
    </w:p>
    <w:p/>
    <w:p>
      <w:pPr/>
      <w:r>
        <w:rPr/>
        <w:t xml:space="preserve">ولد في حدود سنة ثمانين ومائتين.</w:t>
      </w:r>
    </w:p>
    <w:p/>
    <w:p>
      <w:pPr/>
      <w:r>
        <w:rPr/>
        <w:t xml:space="preserve">وارتحل فسمع من أبي خليفة الجمحي، وهو أكبر مشايخه، ومن أبي عبد الرحمن النسائي، وأكثر عنه، وأبي يعقوب إسحاق المنجنيقي، وعمر بن أبي غيلان البغدادي، ومحمد بن الباغندي، وزكريا الساجي، وأبي القاسم البغوي، وعبد الله بن زيدان البجلي، وأبي عروبة الحراني، وجماهر بن محمد الزملكاني، وسعيد بن عبد العزيز، ومحمد بن خريم، وأحمد بن الحسن بن عبد الجبار الصوفي، وخلق كثير.</w:t>
      </w:r>
    </w:p>
    <w:p/>
    <w:p>
      <w:pPr/>
      <w:r>
        <w:rPr/>
        <w:t xml:space="preserve">وجمع وصنف كتاب ’’يوم وليلة’’، وهو من المرويات الجيدة.</w:t>
      </w:r>
    </w:p>
    <w:p/>
    <w:p>
      <w:pPr/>
      <w:r>
        <w:rPr/>
        <w:t xml:space="preserve">حدث عنه: أبو علي أحمد بن عبد الله الأصبهاني، وأبو الحسن محمد بن علي العلوي، وعلي بن عمر الأسداباذي، والقاضي أبو نصر الكسار، وعدة.</w:t>
      </w:r>
    </w:p>
    <w:p/>
    <w:p>
      <w:pPr/>
      <w:r>
        <w:rPr/>
        <w:t xml:space="preserve">قال الحافظ عبد الغني الأزدي: كان حمزة الكناني يرفع بابن السني.</w:t>
      </w:r>
    </w:p>
    <w:p/>
    <w:p>
      <w:pPr/>
      <w:r>
        <w:rPr/>
        <w:t xml:space="preserve">قال يحيى بن عبد الوهاب بن مندة: حدثنا عمي أبو القاسم، سمعت القاضي روح بن محمد الرازي سبط أبي بكر بن السني، سمعت عمي علي بن أحمد بن محمد بن إسحاق يقول: كان أبي -رحمه الله- يكتب الأحاديث، فوضع القلم في أنبوبة المحبرة، ورفع يديه يدعو الله -عز وجل، فمات، وسئل عن وفاته فقال: في آخر سنة أربع وستين وثلاث مائة.</w:t>
      </w:r>
    </w:p>
    <w:p/>
    <w:p>
      <w:pPr/>
      <w:r>
        <w:rPr/>
        <w:t xml:space="preserve">قلت: هو الذي اختصر ’’سنن النسائي’’، واقتصر على رواية المختصر، وسماه: ’’المجتنى’’، سمعناه عاليا من طريقه.</w:t>
      </w:r>
    </w:p>
    <w:p/>
    <w:p>
      <w:pPr/>
      <w:r>
        <w:rPr/>
        <w:t xml:space="preserve">ومات معه: الحافظ أبو الفرج أحمد بن القاسم الخشاب البغدادي بطرسوس، وأبو إسحاق إبراهيم بن أحمد بن محمد بن رجاء النيسابوري الأبزاري الوراق، وأبو هاشم عبد الجبار بن عبد الصمد السلمي المؤدب بدمشق، والمسند أبو الحسن علي بن أحمد بن علي المصيصي، وأمير المؤمنين الطائع لله الفضل بن المقتدر جعفر العباسي، والأمير محمد بن بدر الحمامي، وأبو الحسن محمد بن عبد الله بن إبراهيم السليطي.</w:t>
      </w:r>
    </w:p>
    <w:p/>
    <w:p>
      <w:pPr/>
      <w:r>
        <w:rPr/>
        <w:t xml:space="preserve">قرأت على إسحاق بن طارق، أخبرنا أبو القاسم بن رواحة، أخبرنا السلفي، أخبرنا أحمد بن محمد بن مردويه، أخبرنا علي بن عمر الأسداباذي، أخبرنا أبو بكر بن السني، أخبرني إبراهيم بن محمد بن الضحاك، حدثنا محمد بن سنجر، حدثنا أسد بن موسى، حدثنا بكر بن خنيس، عن ضرار بن عمرو، عن ابن سيرين، أو غيره، عن الأحنف بن قيس، سمع عمر -رضي الله عنه- يقول لحفصة: ’’ أنشدك بالله، هل تعلمين أن رسول الله -صلى الله عليه وسلم- كان يضع ثيابه ليغتسل، فيأتيه بلال فيؤذنه للصلاة، فما يجد ثوبا يخرج فيه إلى الصلاة حتى يلبس ثوبه، فيخرج فيه إلى الصلاة؟’’ إسناده واه.</w:t>
      </w:r>
    </w:p>
    <w:p/>
    <w:p>
      <w:pPr/>
      <w:r>
        <w:rPr/>
        <w:t xml:space="preserve">أخبرنا جعفر بن محمد العلوي، أخبرنا ابن باقا، أخبرنا أبو زرعة، أخبرنا ابن حمد، أخبرنا أحمد بن الحسين، أخبرنا أبو بكر بن السني، حدثنا أبو عبد الرحمن النسائي، أخبرنا محمد بن النضر بن مساور، أخبرنا جعفر بن سليمان، عن ثابت، عن أنس قال: خطب أبو طلحة أم سليم فقالت: والله ما مثلك يا أبا طلحة يرد، ولكنك كافر وأنا مسلمة، ولا يحل لي أن أتزوجك، فإن تسلم فذاك مهري، ولا أسألك غيره، فأسلم، فكان ذلك مهرها، قال ثابت: فما سمعت بامرأة قط كان أكرم مهرا من أم سليم الإسلام، فدخل بها، فولدت له.</w:t>
      </w:r>
    </w:p>
    <w:p>
      <w:pPr>
        <w:jc w:val="start"/>
        <w:bidi/>
      </w:pPr>
      <w:r>
        <w:rPr>
          <w:sz w:val="24"/>
          <w:szCs w:val="24"/>
          <w:b w:val="1"/>
          <w:bCs w:val="1"/>
          <w:rtl/>
        </w:rPr>
        <w:t xml:space="preserve">
سير أعلام النبلاء،(دار الحديث- القاهرة،2006،ط 0،ج 12،ص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إسحاق بن إبراهيم بن أسباط مولى جعفر بن أبي طالب الدينورى الحافظ
</w:t>
      </w:r>
    </w:p>
    <w:p>
      <w:pPr/>
      <w:r>
        <w:rPr/>
        <w:t xml:space="preserve">أحمد بن محمد بن إسحاق بن إبراهيم بن أسباط مولى جعفر بن أبي طالب الدينورى الحافظ هو أبو بكر ابن السنى صاحب النسائى</w:t>
      </w:r>
    </w:p>
    <w:p/>
    <w:p>
      <w:pPr/>
      <w:r>
        <w:rPr/>
        <w:t xml:space="preserve">سمع منه ومن عمر بن أبي غيلان البغدادى وأبى خليفة وزكرياء الساجى وأبى عروبة وطبقتهم بمصر والعراق والشام والجزيرة</w:t>
      </w:r>
    </w:p>
    <w:p/>
    <w:p>
      <w:pPr/>
      <w:r>
        <w:rPr/>
        <w:t xml:space="preserve">روى عنه أبو على أحمد بن عبد الله الأصبهاني ومحمد بن على العلوى وعلى بن عمر الأسداباذى وأحمد بن الحسين الكسار</w:t>
      </w:r>
    </w:p>
    <w:p/>
    <w:p>
      <w:pPr/>
      <w:r>
        <w:rPr/>
        <w:t xml:space="preserve">وصنف في القناعة وفى عمل يوم وليلة واختصر سنن النسائى</w:t>
      </w:r>
    </w:p>
    <w:p/>
    <w:p>
      <w:pPr/>
      <w:r>
        <w:rPr/>
        <w:t xml:space="preserve">وكان رجلا صالحا فقيها شافعيا عاش بضعا وثمانين سنة</w:t>
      </w:r>
    </w:p>
    <w:p/>
    <w:p>
      <w:pPr/>
      <w:r>
        <w:rPr/>
        <w:t xml:space="preserve">قال القاضى أبو زرعة روح بن محمد سبط ابن السنى سمعت عمى على بن أحمد بن محمد يقول كان أبى رحمه الله يكتب الحديث فوضع القلم في أنبوبة المحبرة ورفع يديه يدعو الله تعالى فمات وذلك في آخر سنة أربع وستين وثلاثمائة</w:t>
      </w:r>
    </w:p>
    <w:p>
      <w:pPr>
        <w:jc w:val="start"/>
        <w:bidi/>
      </w:pPr>
      <w:r>
        <w:rPr>
          <w:sz w:val="24"/>
          <w:szCs w:val="24"/>
          <w:b w:val="1"/>
          <w:bCs w:val="1"/>
          <w:rtl/>
        </w:rPr>
        <w:t xml:space="preserve">
طبقات الشافعية الكبرى،(دار هجر - القاهرة،1992،ط 2،ج 3،ص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السني الحافظ الإمام الثقة أبو بكر أحمد بن محمد بن إسحاق ابن إبراهيم بن أسباط الدينوري
</w:t>
      </w:r>
    </w:p>
    <w:p>
      <w:pPr/>
      <w:r>
        <w:rPr/>
        <w:t xml:space="preserve">ابن السني الحافظ الإمام الثقة أبو بكر أحمد بن محمد بن إسحاق ابن إبراهيم بن أسباط الدينوري </w:t>
      </w:r>
    </w:p>
    <w:p/>
    <w:p>
      <w:pPr/>
      <w:r>
        <w:rPr/>
        <w:t xml:space="preserve">مولى جعفر بن أبي طالب صاحب عمل اليوم والليلة وراوي سنن النسائي كان دينا صدوقًا اختصر السنن وسماه المجتبى مات سنة أربع وستين وثلاثمائة عن بضع وثمانين سنة</w:t>
      </w:r>
    </w:p>
    <w:p>
      <w:pPr>
        <w:jc w:val="start"/>
        <w:bidi/>
      </w:pPr>
      <w:r>
        <w:rPr>
          <w:sz w:val="24"/>
          <w:szCs w:val="24"/>
          <w:b w:val="1"/>
          <w:bCs w:val="1"/>
          <w:rtl/>
        </w:rPr>
        <w:t xml:space="preserve">
طبقات الحفاظ،(دار الكتب العلمية - بيروت،1403،ط 1،ج 1،ص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السني
</w:t>
      </w:r>
    </w:p>
    <w:p>
      <w:pPr/>
      <w:r>
        <w:rPr/>
        <w:t xml:space="preserve">ابن السني </w:t>
      </w:r>
    </w:p>
    <w:p/>
    <w:p>
      <w:pPr/>
      <w:r>
        <w:rPr/>
        <w:t xml:space="preserve">الإمام، الحافظ، أبو بكر، [أحمد بن] محمد بن إسحاق بن إبراهيم بن أسباط، الدينوري، مولى جعفر بن أبي طالب، الهاشمي، ويعرف بابن السني، صاحب كتاب ’’عمل اليوم والليلة’’.</w:t>
      </w:r>
    </w:p>
    <w:p/>
    <w:p>
      <w:pPr/>
      <w:r>
        <w:rPr/>
        <w:t xml:space="preserve">سمع النسائي، وأبا خليفة الجمحي، وزكريا الساجي، وعمر بن أبي غيلان، والباغندي، وأبا عروبة الحراني، وغيرهم.</w:t>
      </w:r>
    </w:p>
    <w:p/>
    <w:p>
      <w:pPr/>
      <w:r>
        <w:rPr/>
        <w:t xml:space="preserve">ورحل وصنف، وكان صدوقاً ديناً خيراً، اختصر ’’سنن النسائي’’ وسماه ’’المجتنى’’، وعاش بضعاً وثمانين سنة.</w:t>
      </w:r>
    </w:p>
    <w:p/>
    <w:p>
      <w:pPr/>
      <w:r>
        <w:rPr/>
        <w:t xml:space="preserve">روى عنه: حمد بن عبد الله الأصبهاني، ومحمد بن علي العلوي، وعلي بن عمر الأسداباذي، وأحمد بن الحسين الكسار، وآخرون.</w:t>
      </w:r>
    </w:p>
    <w:p/>
    <w:p>
      <w:pPr/>
      <w:r>
        <w:rPr/>
        <w:t xml:space="preserve">قال القاضي أبو زرعة روح بن محمد، سبط ابن السني: سمعت</w:t>
      </w:r>
    </w:p>
    <w:p/>
    <w:p>
      <w:pPr/>
      <w:r>
        <w:rPr/>
        <w:t xml:space="preserve">عمي علي بن أحمد بن محمد يقول: كان أبي - رحمه الله - يكتب الحديث، فوضع القلم في أنبوبة المحبرة، ورفع يديه يدعو الله تعالى، فمات وذلك في آخر سنة أربعٍ وستين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2026-07-23T18:00:36+03:00</dcterms:created>
  <dcterms:modified xsi:type="dcterms:W3CDTF">2026-07-23T18:00:36+03:00</dcterms:modified>
</cp:coreProperties>
</file>

<file path=docProps/custom.xml><?xml version="1.0" encoding="utf-8"?>
<Properties xmlns="http://schemas.openxmlformats.org/officeDocument/2006/custom-properties" xmlns:vt="http://schemas.openxmlformats.org/officeDocument/2006/docPropsVTypes"/>
</file>