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الكشوري أبو محمد عبد الله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الكشوري أبو محمد عبد الله بن محمد
</w:t>
      </w:r>
    </w:p>
    <w:p>
      <w:pPr/>
      <w:r>
        <w:rPr/>
        <w:t xml:space="preserve">الكشوري أبو محمد عبد الله بن محمد المحدث، العالم، المصنف، أبو محمد، عبد الله بن محمد، ويقال له: عبيد الكشوري الصنعاني.</w:t>
      </w:r>
    </w:p>
    <w:p/>
    <w:p>
      <w:pPr/>
      <w:r>
        <w:rPr/>
        <w:t xml:space="preserve">حدث عن: عبد الله بن أبي غسان، وبكر بن الشرود، ومحمد بن عمر السمسار، وعبد الحميد بن صبيح، ولم يلحق عبد الرزاق.</w:t>
      </w:r>
    </w:p>
    <w:p/>
    <w:p>
      <w:pPr/>
      <w:r>
        <w:rPr/>
        <w:t xml:space="preserve">حدث عنه: خيثمة الأطرابلسي، ومحمد بن أحمد بن مسعود البذشي ، وأبو القاسم الطبراني، ومحمد بن محمد بن حمزة الجمال، وآخرون من الرحالين.</w:t>
      </w:r>
    </w:p>
    <w:p/>
    <w:p>
      <w:pPr/>
      <w:r>
        <w:rPr/>
        <w:t xml:space="preserve">وكان يقال له: تاريخ اليمن، وقد جمعه.</w:t>
      </w:r>
    </w:p>
    <w:p/>
    <w:p>
      <w:pPr/>
      <w:r>
        <w:rPr/>
        <w:t xml:space="preserve">قال أبو يعلى الخليلي: هو عالم حافظ، له مصنفات.</w:t>
      </w:r>
    </w:p>
    <w:p/>
    <w:p>
      <w:pPr/>
      <w:r>
        <w:rPr/>
        <w:t xml:space="preserve">مات: سنة ثمان وثمانين.</w:t>
      </w:r>
    </w:p>
    <w:p/>
    <w:p>
      <w:pPr/>
      <w:r>
        <w:rPr/>
        <w:t xml:space="preserve">وقال غيره: بل مات في سنة أربع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413)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إبراهيم الكشوري.
</w:t>
      </w:r>
    </w:p>
    <w:p>
      <w:pPr/>
      <w:r>
        <w:rPr/>
        <w:t xml:space="preserve">عبد الله بن محمد بن إبراهيم الكشوري. </w:t>
      </w:r>
    </w:p>
    <w:p/>
    <w:p>
      <w:pPr/>
      <w:r>
        <w:rPr/>
        <w:t xml:space="preserve">قال مسلمة: صنعاني ثقة، أخبرنا عنه ابن الأعرابي، وحدثنا عنه أحمد بن خالد، فقال: عبد الله بن محمد الكشوري، ويكنى أبا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2026-07-27T13:48:34+03:00</dcterms:created>
  <dcterms:modified xsi:type="dcterms:W3CDTF">2026-07-27T13:48:34+03:00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