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علويه
</w:t>
      </w:r>
    </w:p>
    <w:p>
      <w:pPr>
        <w:jc w:val="start"/>
        <w:bidi/>
      </w:pPr>
      <w:r>
        <w:rPr>
          <w:rFonts w:ascii="arial" w:hAnsi="arial" w:eastAsia="arial" w:cs="arial"/>
          <w:sz w:val="28"/>
          <w:szCs w:val="28"/>
          <w:b w:val="1"/>
          <w:bCs w:val="1"/>
          <w:rtl/>
        </w:rPr>
        <w:t xml:space="preserve">ابن علويه
</w:t>
      </w:r>
    </w:p>
    <w:p>
      <w:pPr/>
      <w:r>
        <w:rPr/>
        <w:t xml:space="preserve">ابن علويه الشيخ، الإمام، الثقة، أبو محمد الحسن بن علي بن محمد بن سليمان بن علويه، البغدادي القطان.</w:t>
      </w:r>
    </w:p>
    <w:p/>
    <w:p>
      <w:pPr/>
      <w:r>
        <w:rPr/>
        <w:t xml:space="preserve">سمع: عاصم بن علي، وبشار بن موسى، وعبيد الله بن عائشة، وبشر بن الوليد، ومحمد بن الصباح الجرجرائي، وإسماعيل بن عيسى العطار راوي المبتدأ، وجماعة.</w:t>
      </w:r>
    </w:p>
    <w:p/>
    <w:p>
      <w:pPr/>
      <w:r>
        <w:rPr/>
        <w:t xml:space="preserve">وعنه: النجاد، والشافعي، وأحمد بن سندي الحداد، وأبو علي بن الصواف، والآجري، ومخلد الباقرحي، وعبد الله بن إبراهيم الزبيبي.</w:t>
      </w:r>
    </w:p>
    <w:p/>
    <w:p>
      <w:pPr/>
      <w:r>
        <w:rPr/>
        <w:t xml:space="preserve">وثقه الدارقطني والخطيب.</w:t>
      </w:r>
    </w:p>
    <w:p/>
    <w:p>
      <w:pPr/>
      <w:r>
        <w:rPr/>
        <w:t xml:space="preserve">ولد سنة خمس ومائتين.</w:t>
      </w:r>
    </w:p>
    <w:p/>
    <w:p>
      <w:pPr/>
      <w:r>
        <w:rPr/>
        <w:t xml:space="preserve">ومات سنة ثمان وتسعين ومائتين.</w:t>
      </w:r>
    </w:p>
    <w:p/>
    <w:p>
      <w:pPr/>
      <w:r>
        <w:rPr/>
        <w:t xml:space="preserve">وفيها توفي: أبو العباس بن مسروق، وبهلول بن إسحاق، والجنيد بن محمد شيخ الصوفية، وأبو عثمان الحيري الزاهد، وسمنون المحب، ومحمد بن علي طرخان البلخي، ومحمد بن يحيى بن سليمان المروزي، ويوسف بن عاصم الرازي، والأمير محمد بن طاهر بن عبد الله بن طاهر.</w:t>
      </w:r>
    </w:p>
    <w:p>
      <w:pPr>
        <w:jc w:val="start"/>
        <w:bidi/>
      </w:pPr>
      <w:r>
        <w:rPr>
          <w:sz w:val="24"/>
          <w:szCs w:val="24"/>
          <w:b w:val="1"/>
          <w:bCs w:val="1"/>
          <w:rtl/>
        </w:rPr>
        <w:t xml:space="preserve">
سير أعلام النبلاء،(دار الحديث- القاهرة،2006،ط 0،ج 10،ص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2026-07-27T10:04:57+03:00</dcterms:created>
  <dcterms:modified xsi:type="dcterms:W3CDTF">2026-07-27T10:04:57+03:00</dcterms:modified>
</cp:coreProperties>
</file>

<file path=docProps/custom.xml><?xml version="1.0" encoding="utf-8"?>
<Properties xmlns="http://schemas.openxmlformats.org/officeDocument/2006/custom-properties" xmlns:vt="http://schemas.openxmlformats.org/officeDocument/2006/docPropsVTypes"/>
</file>