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محمد، أبو العباس الطهماني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الطهماني
</w:t>
      </w:r>
    </w:p>
    <w:p>
      <w:pPr/>
      <w:r>
        <w:rPr/>
        <w:t xml:space="preserve">الطهماني العلامة، إمام، اللغة، أبو العباس عيسى بن محمد الطهماني المروزي الكاتب.</w:t>
      </w:r>
    </w:p>
    <w:p/>
    <w:p>
      <w:pPr/>
      <w:r>
        <w:rPr/>
        <w:t xml:space="preserve">سمع: إسحاق بن راهويه، وعلي بن حجر، وجماعة.</w:t>
      </w:r>
    </w:p>
    <w:p/>
    <w:p>
      <w:pPr/>
      <w:r>
        <w:rPr/>
        <w:t xml:space="preserve">وعنه: أحمد بن الخضر، ويحيى بن محمد العنبري، وعمر بن علك.</w:t>
      </w:r>
    </w:p>
    <w:p/>
    <w:p>
      <w:pPr/>
      <w:r>
        <w:rPr/>
        <w:t xml:space="preserve">وكان من رؤساء المراوزة.</w:t>
      </w:r>
    </w:p>
    <w:p/>
    <w:p>
      <w:pPr/>
      <w:r>
        <w:rPr/>
        <w:t xml:space="preserve">قال الحاكم: حدثنا أبي، سمع الطهماني يقول: رأيت بخوارزم امرأة لا تأكل، ولا تشرب، ولا تروث.</w:t>
      </w:r>
    </w:p>
    <w:p/>
    <w:p>
      <w:pPr/>
      <w:r>
        <w:rPr/>
        <w:t xml:space="preserve">وقال ولده أبوه صالح محمد بن عيسى: مات أبي في صفر سنة ثلاث وتسعين ومائتين.</w:t>
      </w:r>
    </w:p>
    <w:p/>
    <w:p>
      <w:pPr/>
      <w:r>
        <w:rPr/>
        <w:t xml:space="preserve">وقال يحيى العنبري: سمعت الطهماني يحكي شأن التي لا تأكل، ولا تشرب وأنها عاشت كذلك نيفا وعشرين سنة، وأنه عاين ذلك.</w:t>
      </w:r>
    </w:p>
    <w:p/>
    <w:p>
      <w:pPr/>
      <w:r>
        <w:rPr/>
        <w:t xml:space="preserve">قلت: سقت قصتها في ’’تاريخ الإسلام’’ وهي: رحمة بنت إبراهيم قتل زوجها، وترك ولدين وكانت مسكينة فنامت فرأت زوجها مع الشهداء يأكل على موائد وكانت صائمة قالت: فاستأذنهم وناولني كسرة فوجدتها أطيب من كل شيء فاستيقظت شبعانة، واستمرت.</w:t>
      </w:r>
    </w:p>
    <w:p/>
    <w:p>
      <w:pPr/>
      <w:r>
        <w:rPr/>
        <w:t xml:space="preserve">وهذه حكاية صحيحة، فسبحان القادر على كل شيء.</w:t>
      </w:r>
    </w:p>
    <w:p/>
    <w:p>
      <w:pPr/>
      <w:r>
        <w:rPr/>
        <w:t xml:space="preserve">وحكى الشيخ عز الدين الفاروثي: أن رجلا بعد الست مائة كان بالعراق، دام سنين لا يأكل.</w:t>
      </w:r>
    </w:p>
    <w:p/>
    <w:p>
      <w:pPr/>
      <w:r>
        <w:rPr/>
        <w:t xml:space="preserve">وحكى لي ثقات ممن لحق عائشة الصائمة بالأندلس، وكانت حية سنة سبع مائة دامت أعواما لا تأكل.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542)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2026-07-27T13:48:55+03:00</dcterms:created>
  <dcterms:modified xsi:type="dcterms:W3CDTF">2026-07-27T13:48:55+03:00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