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الصفار
</w:t>
      </w:r>
    </w:p>
    <w:p>
      <w:pPr/>
      <w:r>
        <w:rPr/>
        <w:t xml:space="preserve">الصفار الشيخ المسند العالم، أبو محمد، خالد بن محمد بن خالد بن كولخش الختلي، الصفار.</w:t>
      </w:r>
    </w:p>
    <w:p/>
    <w:p>
      <w:pPr/>
      <w:r>
        <w:rPr/>
        <w:t xml:space="preserve">سمع: بشر بن الوليد، ويحيى بن معين، وأبا إبراهيم الترجماني، وطائفة.</w:t>
      </w:r>
    </w:p>
    <w:p/>
    <w:p>
      <w:pPr/>
      <w:r>
        <w:rPr/>
        <w:t xml:space="preserve">حدث عنه: محمد بن أحمد المفيد، وعلي بن لؤلؤ الوراق، وعلي بن عمر الحربي، وغيرهم. قال الدارقطني: صالح.</w:t>
      </w:r>
    </w:p>
    <w:p/>
    <w:p>
      <w:pPr/>
      <w:r>
        <w:rPr/>
        <w:t xml:space="preserve">وقد ذكر المفيد -وهو تالف- أنه سمع من هذا الشيخ تفسير حديث سمعه من أبي عبيد القاسم بن سلام.</w:t>
      </w:r>
    </w:p>
    <w:p/>
    <w:p>
      <w:pPr/>
      <w:r>
        <w:rPr/>
        <w:t xml:space="preserve">مات سنة عشر وثلاث مائة، عاش بضعا وتسعين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2026-07-27T10:56:51+03:00</dcterms:created>
  <dcterms:modified xsi:type="dcterms:W3CDTF">2026-07-27T10:56:51+03:00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