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فياض
</w:t>
      </w:r>
    </w:p>
    <w:p>
      <w:pPr/>
      <w:r>
        <w:rPr/>
        <w:t xml:space="preserve">ابن فياض المحدث الزاهد العابد، أبو سعيد محمد بن أحمد بن عبيد بن فياض العثماني الدمشقي.</w:t>
      </w:r>
    </w:p>
    <w:p/>
    <w:p>
      <w:pPr/>
      <w:r>
        <w:rPr/>
        <w:t xml:space="preserve">عن صفوان بن صالح، وعيسى بن حماد، وهشام بن عمار، وخلق.</w:t>
      </w:r>
    </w:p>
    <w:p/>
    <w:p>
      <w:pPr/>
      <w:r>
        <w:rPr/>
        <w:t xml:space="preserve">وعنه: ابن عدي، وابن السني، وحمزة الكناني، وابن المقرئ.</w:t>
      </w:r>
    </w:p>
    <w:p/>
    <w:p>
      <w:pPr/>
      <w:r>
        <w:rPr/>
        <w:t xml:space="preserve">قال الدارقطني: ليس به بأس.</w:t>
      </w:r>
    </w:p>
    <w:p/>
    <w:p>
      <w:pPr/>
      <w:r>
        <w:rPr/>
        <w:t xml:space="preserve">قلت: مات في ربيع الآخر، سنة عشر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2026-07-27T10:50:49+03:00</dcterms:created>
  <dcterms:modified xsi:type="dcterms:W3CDTF">2026-07-27T10:50:49+03:00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