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صالح
</w:t>
      </w:r>
    </w:p>
    <w:p>
      <w:pPr/>
      <w:r>
        <w:rPr/>
        <w:t xml:space="preserve">عبد الله بن صالح ابن عبد الله بن الضحاك، الإمام الصدوق، أبو محمد البغدادي، ويلقب بالبخاري.</w:t>
      </w:r>
    </w:p>
    <w:p/>
    <w:p>
      <w:pPr/>
      <w:r>
        <w:rPr/>
        <w:t xml:space="preserve">سمع: لوينا، وعثمان بن أبي شيبة، وإسحاق بن أبي إسرائيل، وطبقتهم.</w:t>
      </w:r>
    </w:p>
    <w:p/>
    <w:p>
      <w:pPr/>
      <w:r>
        <w:rPr/>
        <w:t xml:space="preserve">وعنه: عبد الله الزبيبي، ومحمد بن المظفر، وابن الزيات، وأبو علي النيسابوري، وقال: هو ثقة.</w:t>
      </w:r>
    </w:p>
    <w:p/>
    <w:p>
      <w:pPr/>
      <w:r>
        <w:rPr/>
        <w:t xml:space="preserve">قلت: توفي في رجب، سنة خمس وثلاث 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2026-07-26T03:36:08+03:00</dcterms:created>
  <dcterms:modified xsi:type="dcterms:W3CDTF">2026-07-26T03:36:08+03:00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