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زنجويه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زنجويه
</w:t>
      </w:r>
    </w:p>
    <w:p>
      <w:pPr/>
      <w:r>
        <w:rPr/>
        <w:t xml:space="preserve">ابن زنجويه المحدث المتقن، أبو العباس، أحمد بن زنجويه بن موسى، وقيل: أحمد بن عمر بن زنجويه ابن موسى المخرمي القطان. وفرق الخطيب بينهما، وهما واحد.</w:t>
      </w:r>
    </w:p>
    <w:p/>
    <w:p>
      <w:pPr/>
      <w:r>
        <w:rPr/>
        <w:t xml:space="preserve">سمع: محمد بن بكار، وبشر بن الوليد، ولوينا، وداود بن رشيد، وهشام بن عمار، وإبراهيم بن المنذر الحزامي، وطبقتهم.</w:t>
      </w:r>
    </w:p>
    <w:p/>
    <w:p>
      <w:pPr/>
      <w:r>
        <w:rPr/>
        <w:t xml:space="preserve">وعنه: علي بن لؤلؤ، وابن المظفر، وعبد الله بن إبراهيم الزبيبي، والطبراني، والآجري، وأبو أحمد بن عدي، وعدة.</w:t>
      </w:r>
    </w:p>
    <w:p/>
    <w:p>
      <w:pPr/>
      <w:r>
        <w:rPr/>
        <w:t xml:space="preserve">وكان موثقا معروفا.</w:t>
      </w:r>
    </w:p>
    <w:p/>
    <w:p>
      <w:pPr/>
      <w:r>
        <w:rPr/>
        <w:t xml:space="preserve">توفي سنة أربع وثلاث مائة.</w:t>
      </w:r>
    </w:p>
    <w:p/>
    <w:p>
      <w:pPr/>
      <w:r>
        <w:rPr/>
        <w:t xml:space="preserve">العامري ويموت بن المزرع: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بن موسى بن زنجويه، أبو العباس القطان المخرمي.
</w:t>
      </w:r>
    </w:p>
    <w:p>
      <w:pPr/>
      <w:r>
        <w:rPr/>
        <w:t xml:space="preserve">أحمد بن عمر بن موسى بن زنجويه، أبو العباس القطان المخرمي. </w:t>
      </w:r>
    </w:p>
    <w:p/>
    <w:p>
      <w:pPr/>
      <w:r>
        <w:rPr/>
        <w:t xml:space="preserve">سمع إبراهيم بن المنذر الحزامي، وهشام بن عمار، وجماعة.</w:t>
      </w:r>
    </w:p>
    <w:p/>
    <w:p>
      <w:pPr/>
      <w:r>
        <w:rPr/>
        <w:t xml:space="preserve">روى عنه: محمد بن المظفر، وجماعة.</w:t>
      </w:r>
    </w:p>
    <w:p/>
    <w:p>
      <w:pPr/>
      <w:r>
        <w:rPr/>
        <w:t xml:space="preserve">قال الخطيب: كان ثقة.</w:t>
      </w:r>
    </w:p>
    <w:p/>
    <w:p>
      <w:pPr/>
      <w:r>
        <w:rPr/>
        <w:t xml:space="preserve">وقال الدارقطني في حديث رواه من طريقه: هذا باطل بهذا الإسناد قيل لعل الغلط ممن دونه.</w:t>
      </w:r>
    </w:p>
    <w:p/>
    <w:p>
      <w:pPr/>
      <w:r>
        <w:rPr/>
        <w:t xml:space="preserve">قال ابن قانع: توفي سنة أربع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2026-07-25T22:30:15+03:00</dcterms:created>
  <dcterms:modified xsi:type="dcterms:W3CDTF">2026-07-25T22:30:15+03:00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