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الترخمي
</w:t>
      </w:r>
    </w:p>
    <w:p>
      <w:pPr/>
      <w:r>
        <w:rPr/>
        <w:t xml:space="preserve">الترخمي الإمام الحافظ محدث حمص، أبو بكر محمد بن سعيد بن محمد الترخمي، الحمصي.</w:t>
      </w:r>
    </w:p>
    <w:p/>
    <w:p>
      <w:pPr/>
      <w:r>
        <w:rPr/>
        <w:t xml:space="preserve">وقيل: بل اسمه محمد بن جعفر بن سعيد، فنسب إلى جده.</w:t>
      </w:r>
    </w:p>
    <w:p/>
    <w:p>
      <w:pPr/>
      <w:r>
        <w:rPr/>
        <w:t xml:space="preserve">وترخم: بطن من يحصب.</w:t>
      </w:r>
    </w:p>
    <w:p/>
    <w:p>
      <w:pPr/>
      <w:r>
        <w:rPr/>
        <w:t xml:space="preserve">سمع: أباه، والحسن بن علي المعاني، وأبا أمية الطرسوسي، وسعيد بن عمرو السكوني، ومحمد بن عوف، وعدة.</w:t>
      </w:r>
    </w:p>
    <w:p/>
    <w:p>
      <w:pPr/>
      <w:r>
        <w:rPr/>
        <w:t xml:space="preserve">روى عنه: محمد بن المظفر، والحافظ أبو الخير أحمد بن علي الحمصي، والوزير جعفر بن حنزابة، وأبو المفضل محمد بن عبد الله الشيباني وآخرون.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2026-07-27T09:56:59+03:00</dcterms:created>
  <dcterms:modified xsi:type="dcterms:W3CDTF">2026-07-27T09:56:59+03:00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