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معروف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معروف
</w:t>
      </w:r>
    </w:p>
    <w:p>
      <w:pPr/>
      <w:r>
        <w:rPr/>
        <w:t xml:space="preserve">ابن معروف الشيخ المحدث، أبو علي محمد بن القاسم بن معروف بن أبان التميمي الدمشقي.</w:t>
      </w:r>
    </w:p>
    <w:p/>
    <w:p>
      <w:pPr/>
      <w:r>
        <w:rPr/>
        <w:t xml:space="preserve">سمع أحمد بن علي المروزي، وأبا عمر محمد بن يوسف بن القاسم، وزكريا بن أحمد البلخي، وأبا حامد محمد بن هارون، وعدة.</w:t>
      </w:r>
    </w:p>
    <w:p/>
    <w:p>
      <w:pPr/>
      <w:r>
        <w:rPr/>
        <w:t xml:space="preserve">وعنه: ابن أخيه عبد الرحمن بن أبي نصر، وعبد الغني بن سعيد الحافظ، وعبد الرحمن بن النحاس، وعبيد الله بن الحسن الوراق، وآخرون.</w:t>
      </w:r>
    </w:p>
    <w:p/>
    <w:p>
      <w:pPr/>
      <w:r>
        <w:rPr/>
        <w:t xml:space="preserve">قال الكتاني: حدث عن أحمد بن علي بأكثر كتبه، واتهم في ذلك، وقيل: إن أكثرها إجازة.</w:t>
      </w:r>
    </w:p>
    <w:p/>
    <w:p>
      <w:pPr/>
      <w:r>
        <w:rPr/>
        <w:t xml:space="preserve">وكان يحب الحديث وأهله، ويكرمهم، وله دنيا وتواليف.</w:t>
      </w:r>
    </w:p>
    <w:p/>
    <w:p>
      <w:pPr/>
      <w:r>
        <w:rPr/>
        <w:t xml:space="preserve">قال عبيد بن فطيس: حدثني أنه ولد سنة ثلاث وثمانين، وسمع سنة اثنتين وتسعين ومائتين.</w:t>
      </w:r>
    </w:p>
    <w:p/>
    <w:p>
      <w:pPr/>
      <w:r>
        <w:rPr/>
        <w:t xml:space="preserve">قال الكتاني: مات سنة سبع وأربعين وثلاث مائة، وقال غيره: سنة تسع.</w:t>
      </w:r>
    </w:p>
    <w:p/>
    <w:p>
      <w:pPr/>
      <w:r>
        <w:rPr/>
        <w:t xml:space="preserve">ومات أخوه أبو بكر أحمد سنة ثمان، وكان مسنا، سمع من أبي زرعة الدمشقي.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2026-07-27T07:52:53+03:00</dcterms:created>
  <dcterms:modified xsi:type="dcterms:W3CDTF">2026-07-27T07:52:53+03:00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