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النسائي
</w:t>
      </w:r>
    </w:p>
    <w:p>
      <w:pPr>
        <w:jc w:val="start"/>
        <w:bidi/>
      </w:pPr>
      <w:r>
        <w:rPr>
          <w:rFonts w:ascii="arial" w:hAnsi="arial" w:eastAsia="arial" w:cs="arial"/>
          <w:sz w:val="28"/>
          <w:szCs w:val="28"/>
          <w:b w:val="1"/>
          <w:bCs w:val="1"/>
          <w:rtl/>
        </w:rPr>
        <w:t xml:space="preserve">النسائي
</w:t>
      </w:r>
    </w:p>
    <w:p>
      <w:pPr/>
      <w:r>
        <w:rPr/>
        <w:t xml:space="preserve">النسائي الفقيه المفتي، مسند خراسان، أبو القاسم، عبد الله بن أحمد بن محمد بن يعقوب النسائي الشافعي. خاتمة من سمع من الحسن بن سفيان مسنده، ومن سمع من عبد الله بن محمد بن شيرويه مسند إسحاق. وقد ارتحل إلى العراق، وسمع من محمد بن محمد الباغندي، وجماعة.</w:t>
      </w:r>
    </w:p>
    <w:p/>
    <w:p>
      <w:pPr/>
      <w:r>
        <w:rPr/>
        <w:t xml:space="preserve">حدث عنه الحاكم، وغيره.</w:t>
      </w:r>
    </w:p>
    <w:p/>
    <w:p>
      <w:pPr/>
      <w:r>
        <w:rPr/>
        <w:t xml:space="preserve">ولم يقع لي من عواليه.</w:t>
      </w:r>
    </w:p>
    <w:p/>
    <w:p>
      <w:pPr/>
      <w:r>
        <w:rPr/>
        <w:t xml:space="preserve">وقد حدث ببغداد في أيام عثمان بن السماك، فسمع منه أحمد بن جعفر الختلي، وأبو القاسم عبد الله بن الثلاج، وعاش إلى هذا الوقت.</w:t>
      </w:r>
    </w:p>
    <w:p/>
    <w:p>
      <w:pPr/>
      <w:r>
        <w:rPr/>
        <w:t xml:space="preserve">قال الخطيب: قال الحاكم: توفي في شوال سنة اثنتين وثمانين وثلاث مائة بنسا.</w:t>
      </w:r>
    </w:p>
    <w:p/>
    <w:p>
      <w:pPr/>
      <w:r>
        <w:rPr/>
        <w:t xml:space="preserve">وعندي في ’’تاريخ الحاكم’’ أنه توفي سنة أربع وثمانين، فالله أعلم.</w:t>
      </w:r>
    </w:p>
    <w:p/>
    <w:p>
      <w:pPr/>
      <w:r>
        <w:rPr/>
        <w:t xml:space="preserve">قال الحاكم: وكان شيخ العدالة والعلم بنسا، وعاش نيفا وتسعين سنة -رحمه الله.</w:t>
      </w:r>
    </w:p>
    <w:p>
      <w:pPr>
        <w:jc w:val="start"/>
        <w:bidi/>
      </w:pPr>
      <w:r>
        <w:rPr>
          <w:sz w:val="24"/>
          <w:szCs w:val="24"/>
          <w:b w:val="1"/>
          <w:bCs w:val="1"/>
          <w:rtl/>
        </w:rPr>
        <w:t xml:space="preserve">
سير أعلام النبلاء،(دار الحديث- القاهرة،2006،ط 0،ج 12،ص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2026-07-27T08:20:55+03:00</dcterms:created>
  <dcterms:modified xsi:type="dcterms:W3CDTF">2026-07-27T08:20:55+03:00</dcterms:modified>
</cp:coreProperties>
</file>

<file path=docProps/custom.xml><?xml version="1.0" encoding="utf-8"?>
<Properties xmlns="http://schemas.openxmlformats.org/officeDocument/2006/custom-properties" xmlns:vt="http://schemas.openxmlformats.org/officeDocument/2006/docPropsVTypes"/>
</file>