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الأذني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الأذني
</w:t>
      </w:r>
    </w:p>
    <w:p>
      <w:pPr/>
      <w:r>
        <w:rPr/>
        <w:t xml:space="preserve">الأذني القاضي المحدث، أبو الحسن، علي بن الحسين بن بندار بن عبد الله بن خير الأذني.</w:t>
      </w:r>
    </w:p>
    <w:p/>
    <w:p>
      <w:pPr/>
      <w:r>
        <w:rPr/>
        <w:t xml:space="preserve">سمع بدمشق من: محمد بن خريم، ومحمد بن الفيض الغساني، وسعيد بن عبد العزيز، وبحلب من: علي بن عبد الحميد الغضائري، وبحران من أبي عروبة، وبأنطاكية من: الحسن بن أحمد بن فيل، واستوطن مصر.</w:t>
      </w:r>
    </w:p>
    <w:p/>
    <w:p>
      <w:pPr/>
      <w:r>
        <w:rPr/>
        <w:t xml:space="preserve">حدث عنه: عبد الغني الحافظ، ومكي بن علي الحمال، ويوسف بن رباح، وهبة الله بن إبراهيم الصواف، وعبد الملك بن الملك بن مسكين، وأحمد بن سعيد بن نفيس المقرئ، وآخرون.</w:t>
      </w:r>
    </w:p>
    <w:p/>
    <w:p>
      <w:pPr/>
      <w:r>
        <w:rPr/>
        <w:t xml:space="preserve">وما علمت به بأسا.</w:t>
      </w:r>
    </w:p>
    <w:p/>
    <w:p>
      <w:pPr/>
      <w:r>
        <w:rPr/>
        <w:t xml:space="preserve">توفي في ربيع الأول سنة خمس وثمانين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2026-07-27T08:50:41+03:00</dcterms:created>
  <dcterms:modified xsi:type="dcterms:W3CDTF">2026-07-27T08:50:41+03:00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