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الحدادي
</w:t>
      </w:r>
    </w:p>
    <w:p>
      <w:pPr/>
      <w:r>
        <w:rPr/>
        <w:t xml:space="preserve">الحدادي شيخ مرو، القاضي الكبير، أبو الفضل، محمد بن الحسين بن محمد بن مهران المروزي الحدادي.</w:t>
      </w:r>
    </w:p>
    <w:p/>
    <w:p>
      <w:pPr/>
      <w:r>
        <w:rPr/>
        <w:t xml:space="preserve">سمع عبد الله بن محمود المروزي السعدي، وأبا يزيد صاحب ’’تفسير إسحاق’’، وحماد بن أحمد القاضي، وأقرانهم.</w:t>
      </w:r>
    </w:p>
    <w:p/>
    <w:p>
      <w:pPr/>
      <w:r>
        <w:rPr/>
        <w:t xml:space="preserve">قال الحاكم: كان شيخ أهل مرو في الحديث والفقه والتصوف والفتيا، مات في نصف صفر سنة ثمان وثمانين وثلاث مائة، وقد ولي قضاء نيسابور قبل الخمسين وثلاث مائة.</w:t>
      </w:r>
    </w:p>
    <w:p/>
    <w:p>
      <w:pPr/>
      <w:r>
        <w:rPr/>
        <w:t xml:space="preserve">قلت: روى عنه الحاكم وأهل مرو، وكان من أبناء التسعين -رحمه الله.</w:t>
      </w:r>
    </w:p>
    <w:p/>
    <w:p>
      <w:pPr/>
      <w:r>
        <w:rPr/>
        <w:t xml:space="preserve">روى محيي السنة في ’’معالم التنزيل’’ عن أصحاب الحاكم أبي الفضل الحدادي.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2026-07-27T14:22:11+03:00</dcterms:created>
  <dcterms:modified xsi:type="dcterms:W3CDTF">2026-07-27T14:22:11+03:00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