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
</w:t>
      </w:r>
    </w:p>
    <w:p>
      <w:pPr/>
      <w:r>
        <w:rPr/>
        <w:t xml:space="preserve">الباقلاني الشيخ الإمام الصادق، أبو الحسن، علي بن إبراهيم بن عيسى البغدادي، الباقلاني، المقرىء.</w:t>
      </w:r>
    </w:p>
    <w:p/>
    <w:p>
      <w:pPr/>
      <w:r>
        <w:rPr/>
        <w:t xml:space="preserve">سمع: أبا بكر بن مالك القطيعي، وحسينك بن علي التميمي، ومحمد ابن إسماعيل الوراق.</w:t>
      </w:r>
    </w:p>
    <w:p/>
    <w:p>
      <w:pPr/>
      <w:r>
        <w:rPr/>
        <w:t xml:space="preserve">قال الخطيب: كتبنا عنه، وكان لا بأس به مات في سنة ثمان وأربعين وأربع مائة.</w:t>
      </w:r>
    </w:p>
    <w:p/>
    <w:p>
      <w:pPr/>
      <w:r>
        <w:rPr/>
        <w:t xml:space="preserve">قلت: حدث عنه: الخطيب، وابن ماكولا، وابن خيرون، وأبو الغنائم النرسي، وقاضي المرستان أبو بكر الأنصاري، ومسدد بن محمد بن علكان الجيزي، وطائفة سواهم.</w:t>
      </w:r>
    </w:p>
    <w:p/>
    <w:p>
      <w:pPr/>
      <w:r>
        <w:rPr/>
        <w:t xml:space="preserve">وهو راوي أمالي القطيعي والوراق.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2026-07-27T08:21:28+03:00</dcterms:created>
  <dcterms:modified xsi:type="dcterms:W3CDTF">2026-07-27T08:21:28+03:00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