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الصرام
</w:t>
      </w:r>
    </w:p>
    <w:p>
      <w:pPr>
        <w:jc w:val="start"/>
        <w:bidi/>
      </w:pPr>
      <w:r>
        <w:rPr>
          <w:rFonts w:ascii="arial" w:hAnsi="arial" w:eastAsia="arial" w:cs="arial"/>
          <w:sz w:val="28"/>
          <w:szCs w:val="28"/>
          <w:b w:val="1"/>
          <w:bCs w:val="1"/>
          <w:rtl/>
        </w:rPr>
        <w:t xml:space="preserve">الصرام
</w:t>
      </w:r>
    </w:p>
    <w:p>
      <w:pPr/>
      <w:r>
        <w:rPr/>
        <w:t xml:space="preserve">الصرام الشيخ القدوة، العابد، المسند، أبو الفضل، محمد بن عبيد الله بن محمد النيسابوري، الصرام.</w:t>
      </w:r>
    </w:p>
    <w:p/>
    <w:p>
      <w:pPr/>
      <w:r>
        <w:rPr/>
        <w:t xml:space="preserve">سمع ’’مسند أبي عوانة’’ من أبي نعيم عبد الملك بن الحسن، وسمع من أبي الحسن العلوي، وأبي عبد الله الحاكم، وطائفة.</w:t>
      </w:r>
    </w:p>
    <w:p/>
    <w:p>
      <w:pPr/>
      <w:r>
        <w:rPr/>
        <w:t xml:space="preserve">حدث عنه: وجيه الشحامي، وإسماعيل بن أبي صالح المؤذن، ومحمد بن جامع الصواف، وعبد الله بن محمد الفراوي، وآخرون.</w:t>
      </w:r>
    </w:p>
    <w:p/>
    <w:p>
      <w:pPr/>
      <w:r>
        <w:rPr/>
        <w:t xml:space="preserve">وكان أبوه من كبراء البلد.</w:t>
      </w:r>
    </w:p>
    <w:p/>
    <w:p>
      <w:pPr/>
      <w:r>
        <w:rPr/>
        <w:t xml:space="preserve">مات في شعبان، سنة تسع وسبعين وأربع مائة، في عشر التسعين، وكان يقرأ القرآن في ركعتين، ويديم التعبد والتلاوة، رحمه الله.</w:t>
      </w:r>
    </w:p>
    <w:p/>
    <w:p>
      <w:pPr/>
      <w:r>
        <w:rPr/>
        <w:t xml:space="preserve">وفيها مات: شيخ الشيوخ أبو سعد أحمد بن محمد بن محمد بن دوست العابد الصوفي، وإسماعيل بن زاهر النوقاني، وطاهر بن محمد الشحامي، وأبو علي علي بن أحمد التستري، وأبو نصر محمد بن محمد الزينبي.</w:t>
      </w:r>
    </w:p>
    <w:p/>
    <w:p>
      <w:pPr/>
      <w:r>
        <w:rPr/>
        <w:t xml:space="preserve">السمسار، الدامغاني: </w:t>
      </w:r>
    </w:p>
    <w:p>
      <w:pPr>
        <w:jc w:val="start"/>
        <w:bidi/>
      </w:pPr>
      <w:r>
        <w:rPr>
          <w:sz w:val="24"/>
          <w:szCs w:val="24"/>
          <w:b w:val="1"/>
          <w:bCs w:val="1"/>
          <w:rtl/>
        </w:rPr>
        <w:t xml:space="preserve">
سير أعلام النبلاء،(دار الحديث- القاهرة،2006،ط 0،ج 14،ص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محمد بن عبيد الله الصرام النيسابوري
</w:t>
      </w:r>
    </w:p>
    <w:p>
      <w:pPr/>
      <w:r>
        <w:rPr/>
        <w:t xml:space="preserve">أبو الفضل محمد بن عبيد الله الصرام النيسابوري راوي صحيح أبي عوانه</w:t>
      </w:r>
    </w:p>
    <w:p>
      <w:pPr>
        <w:jc w:val="start"/>
        <w:bidi/>
      </w:pPr>
      <w:r>
        <w:rPr>
          <w:sz w:val="24"/>
          <w:szCs w:val="24"/>
          <w:b w:val="1"/>
          <w:bCs w:val="1"/>
          <w:rtl/>
        </w:rPr>
        <w:t xml:space="preserve">
المعين في طبقات المحدثين،(دار الفرقان، عمان - الأردن،1984،ط 1،ج 1،ص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2026-07-27T18:55:10+03:00</dcterms:created>
  <dcterms:modified xsi:type="dcterms:W3CDTF">2026-07-27T18:55:10+03:00</dcterms:modified>
</cp:coreProperties>
</file>

<file path=docProps/custom.xml><?xml version="1.0" encoding="utf-8"?>
<Properties xmlns="http://schemas.openxmlformats.org/officeDocument/2006/custom-properties" xmlns:vt="http://schemas.openxmlformats.org/officeDocument/2006/docPropsVTypes"/>
</file>