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صاحب خراسان
</w:t>
      </w:r>
    </w:p>
    <w:p>
      <w:pPr>
        <w:jc w:val="start"/>
        <w:bidi/>
      </w:pPr>
      <w:r>
        <w:rPr>
          <w:rFonts w:ascii="arial" w:hAnsi="arial" w:eastAsia="arial" w:cs="arial"/>
          <w:sz w:val="28"/>
          <w:szCs w:val="28"/>
          <w:b w:val="1"/>
          <w:bCs w:val="1"/>
          <w:rtl/>
        </w:rPr>
        <w:t xml:space="preserve">صاحب خراسان
</w:t>
      </w:r>
    </w:p>
    <w:p>
      <w:pPr/>
      <w:r>
        <w:rPr/>
        <w:t xml:space="preserve">صاحب خراسان السلطان أرسلان أرغون، ابن السلطان ألب أرسلان السلجوقي.</w:t>
      </w:r>
    </w:p>
    <w:p/>
    <w:p>
      <w:pPr/>
      <w:r>
        <w:rPr/>
        <w:t xml:space="preserve">لما مات أخوه السلطان ملكشاه، بادر هذا، واستولى على خراسان، وتمكن، وكان ظالما شرس الأخلاق، كثير العقوبة لخاصيته، فدخل عليه غلام له، فأنكر عليه أرغون تأخرخه عن الخدمة، فاعتذر، فلم يقبل له عذرا، وكان وحده، فشد الغلام عليه بسكين، فئقتله في المحرم، سنة تسعين وأربع مائة.</w:t>
      </w:r>
    </w:p>
    <w:p/>
    <w:p>
      <w:pPr/>
      <w:r>
        <w:rPr/>
        <w:t xml:space="preserve">وكانت دولته أربع سنين، فعلم بمقتله السلطان بركيا روق بن ملكشاه، فسار إلى خراسان، واستولى عليها، وخطبوا له أيضا ببلاد ما وراء النهر، واستناب على خراسان أخاه الملك سنجر الذي امتدت أيامه.</w:t>
      </w:r>
    </w:p>
    <w:p/>
    <w:p>
      <w:pPr/>
      <w:r>
        <w:rPr/>
        <w:t xml:space="preserve">وكان أرسلان قد تملك بلخ ومرو وترمذ، وظلم وغشم، وخرب سور نيسابور وغيرهما من المدائن، ووزر له عماد الملك بن نظام الملك، ثم قبض عليه، وأخذ منه ثلاث مائة ألف دينار، وذبحه.</w:t>
      </w:r>
    </w:p>
    <w:p/>
    <w:p>
      <w:pPr/>
      <w:r>
        <w:rPr/>
        <w:t xml:space="preserve">ابن السوادي، ابن الطيوري: </w:t>
      </w:r>
    </w:p>
    <w:p>
      <w:pPr>
        <w:jc w:val="start"/>
        <w:bidi/>
      </w:pPr>
      <w:r>
        <w:rPr>
          <w:sz w:val="24"/>
          <w:szCs w:val="24"/>
          <w:b w:val="1"/>
          <w:bCs w:val="1"/>
          <w:rtl/>
        </w:rPr>
        <w:t xml:space="preserve">
سير أعلام النبلاء،(دار الحديث- القاهرة،2006،ط 0،ج 14،ص 207)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2026-07-27T10:28:51+03:00</dcterms:created>
  <dcterms:modified xsi:type="dcterms:W3CDTF">2026-07-27T10:28:51+03:00</dcterms:modified>
</cp:coreProperties>
</file>

<file path=docProps/custom.xml><?xml version="1.0" encoding="utf-8"?>
<Properties xmlns="http://schemas.openxmlformats.org/officeDocument/2006/custom-properties" xmlns:vt="http://schemas.openxmlformats.org/officeDocument/2006/docPropsVTypes"/>
</file>