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مفوز
</w:t>
      </w:r>
    </w:p>
    <w:p>
      <w:pPr>
        <w:jc w:val="start"/>
        <w:bidi/>
      </w:pPr>
      <w:r>
        <w:rPr>
          <w:rFonts w:ascii="arial" w:hAnsi="arial" w:eastAsia="arial" w:cs="arial"/>
          <w:sz w:val="28"/>
          <w:szCs w:val="28"/>
          <w:b w:val="1"/>
          <w:bCs w:val="1"/>
          <w:rtl/>
        </w:rPr>
        <w:t xml:space="preserve">ابن مفوز
</w:t>
      </w:r>
    </w:p>
    <w:p>
      <w:pPr/>
      <w:r>
        <w:rPr/>
        <w:t xml:space="preserve">ابن مفوز الحافظ البارع المجود، أبو بكر محمد بن حيدرة بن مفوز بن أحمد بن مفوز المعافري الشاطبي.</w:t>
      </w:r>
    </w:p>
    <w:p/>
    <w:p>
      <w:pPr/>
      <w:r>
        <w:rPr/>
        <w:t xml:space="preserve">ولد في عام موت أبي عمر بن عبد البر سنة ثلاث وستين وأربع مائة، وأجاز له الشيخ أبو عمر بن الحذاء، والقاضي أبو الوليد الباجي.</w:t>
      </w:r>
    </w:p>
    <w:p/>
    <w:p>
      <w:pPr/>
      <w:r>
        <w:rPr/>
        <w:t xml:space="preserve">وسمع من: عمه طاهر بن مفوز، وأبي علي الجياني، فأكثر، وأبي مروان بن سراج، ومحمد بن الفرج الطلاعي، وخلف شيخه أبا علي في حلقته.</w:t>
      </w:r>
    </w:p>
    <w:p/>
    <w:p>
      <w:pPr/>
      <w:r>
        <w:rPr/>
        <w:t xml:space="preserve">وله رد على ابن حزم، وكان حافظا للحديث، وعلله، عالما بالرجال، متقنا أديبا شاعرا، فصيحا نبيلا، أسمع الناس بقرطبة، وفاجأه الموت قبل أوان الرواية، وعاش نيفا وأربعين سنة.</w:t>
      </w:r>
    </w:p>
    <w:p/>
    <w:p>
      <w:pPr/>
      <w:r>
        <w:rPr/>
        <w:t xml:space="preserve">توفي سنة خمس وخمس مائة.</w:t>
      </w:r>
    </w:p>
    <w:p>
      <w:pPr>
        <w:jc w:val="start"/>
        <w:bidi/>
      </w:pPr>
      <w:r>
        <w:rPr>
          <w:sz w:val="24"/>
          <w:szCs w:val="24"/>
          <w:b w:val="1"/>
          <w:bCs w:val="1"/>
          <w:rtl/>
        </w:rPr>
        <w:t xml:space="preserve">
سير أعلام النبلاء،(دار الحديث- القاهرة،2006،ط 0،ج 14،ص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حيدرة بن أحمد بن مفوز، أبو بكر المعافري الشاطبي.
</w:t>
      </w:r>
    </w:p>
    <w:p>
      <w:pPr/>
      <w:r>
        <w:rPr/>
        <w:t xml:space="preserve">محمد بن حيدرة بن أحمد بن مفوز، أبو بكر المعافري الشاطبي. </w:t>
      </w:r>
    </w:p>
    <w:p/>
    <w:p>
      <w:pPr/>
      <w:r>
        <w:rPr/>
        <w:t xml:space="preserve">يروي عن عمه أبي الحسن طاهر بن مفوز، وأبي علي حسين بن محمد الغساني، وأكثر عنهما، وأجاز له أبو الوليد الباجي، وأبو عمر بن الحذاء.</w:t>
      </w:r>
    </w:p>
    <w:p/>
    <w:p>
      <w:pPr/>
      <w:r>
        <w:rPr/>
        <w:t xml:space="preserve">قال ابن بشكوال: كان حافظاً للحديث وعلله، منسوباً إلى فهمه، عارفاً بأسماء رجاله وحملته، متقناً لما كتبه، حافظاً لما نقله، وكان من أهل المعرفة بالأدب واللغة والعربية والشعر ومعاني الحديث، عني بذلك عناية كاملة، وأسمع الناس بالمسجد الجامع بقرطبة، وأخذوا عنه، ولم يزل مفيداً لهم إلى أن توفي في ربيع الآخر سنة خمس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مفوز
</w:t>
      </w:r>
    </w:p>
    <w:p>
      <w:pPr/>
      <w:r>
        <w:rPr/>
        <w:t xml:space="preserve">ابن مفوز </w:t>
      </w:r>
    </w:p>
    <w:p/>
    <w:p>
      <w:pPr/>
      <w:r>
        <w:rPr/>
        <w:t xml:space="preserve">الحافظ الإمام أبو بكر محمد بن حيدرة بن مفوز بن أحمد بن مفوز المعافري الشاطبي</w:t>
      </w:r>
    </w:p>
    <w:p/>
    <w:p>
      <w:pPr/>
      <w:r>
        <w:rPr/>
        <w:t xml:space="preserve">حدث عن عمه طاهر الحافظ وأبي علي الغساني وأجاز له أبو الوليد الباجي</w:t>
      </w:r>
    </w:p>
    <w:p/>
    <w:p>
      <w:pPr/>
      <w:r>
        <w:rPr/>
        <w:t xml:space="preserve">وكان حافظًا متقناً ضابطاً عارفًا بالأدب وفنونه</w:t>
      </w:r>
    </w:p>
    <w:p/>
    <w:p>
      <w:pPr/>
      <w:r>
        <w:rPr/>
        <w:t xml:space="preserve">حدث بقرطبة وخلف شيخه أبا علي في الإفادة وله رد على ابن حزم مات سنة خمس عشرة وخمسمائة عن اثنتين وأربعين سنة</w:t>
      </w:r>
    </w:p>
    <w:p>
      <w:pPr>
        <w:jc w:val="start"/>
        <w:bidi/>
      </w:pPr>
      <w:r>
        <w:rPr>
          <w:sz w:val="24"/>
          <w:szCs w:val="24"/>
          <w:b w:val="1"/>
          <w:bCs w:val="1"/>
          <w:rtl/>
        </w:rPr>
        <w:t xml:space="preserve">
طبقات الحفاظ،(دار الكتب العلمية - بيروت،1403،ط 1،ج 1،ص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مفوز
</w:t>
      </w:r>
    </w:p>
    <w:p>
      <w:pPr/>
      <w:r>
        <w:rPr/>
        <w:t xml:space="preserve">ابن مفوز </w:t>
      </w:r>
    </w:p>
    <w:p/>
    <w:p>
      <w:pPr/>
      <w:r>
        <w:rPr/>
        <w:t xml:space="preserve">الإمام، الحافظ، أبو بكر، محمد بن حيدرة بن مفوز بن أحمد بن مفوز، المغافري، الشاطبي.</w:t>
      </w:r>
    </w:p>
    <w:p/>
    <w:p>
      <w:pPr/>
      <w:r>
        <w:rPr/>
        <w:t xml:space="preserve">حدث عن: عمه أبي الحسن طاهر بن مفوز، وأبي علي الغساني - وأكثر عنه - وعن محمد بن الفرج الطلاعي، وأبي مروان بن سراج، وطبقتهم.</w:t>
      </w:r>
    </w:p>
    <w:p/>
    <w:p>
      <w:pPr/>
      <w:r>
        <w:rPr/>
        <w:t xml:space="preserve">وأجاز له أبو عمر بن الحذاء، وأبو الوليد الباجي.</w:t>
      </w:r>
    </w:p>
    <w:p/>
    <w:p>
      <w:pPr/>
      <w:r>
        <w:rPr/>
        <w:t xml:space="preserve">وكان عارفاً متقناً ضابطاً، حدث بقرطبة، وخلف شيخه أبا علي الحافظ في الإفادة.</w:t>
      </w:r>
    </w:p>
    <w:p/>
    <w:p>
      <w:pPr/>
      <w:r>
        <w:rPr/>
        <w:t xml:space="preserve">وذكره ابن الدباغ في الطبقة الثالثة عشرة من الحفاظ.</w:t>
      </w:r>
    </w:p>
    <w:p/>
    <w:p>
      <w:pPr/>
      <w:r>
        <w:rPr/>
        <w:t xml:space="preserve">وله رد حسن على ابن حزم كتبته، وهو يدل على تبحره وإمامامته.</w:t>
      </w:r>
    </w:p>
    <w:p/>
    <w:p>
      <w:pPr/>
      <w:r>
        <w:rPr/>
        <w:t xml:space="preserve">توفي سنة خمس وخمس مئة، وله اثنتان وأربعون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حيدرة بن أحمد بن مفوز
</w:t>
      </w:r>
    </w:p>
    <w:p>
      <w:pPr/>
      <w:r>
        <w:rPr/>
        <w:t xml:space="preserve">محمد بن حيدرة بن أحمد بن مفوز </w:t>
      </w:r>
    </w:p>
    <w:p/>
    <w:p>
      <w:pPr/>
      <w:r>
        <w:rPr/>
        <w:t xml:space="preserve">شاطبي فقيه أديب من أهل بيت جلالة وتقدم وأدب، توفى سنة خمسة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2026-07-27T10:51:26+03:00</dcterms:created>
  <dcterms:modified xsi:type="dcterms:W3CDTF">2026-07-27T10:51:26+03:00</dcterms:modified>
</cp:coreProperties>
</file>

<file path=docProps/custom.xml><?xml version="1.0" encoding="utf-8"?>
<Properties xmlns="http://schemas.openxmlformats.org/officeDocument/2006/custom-properties" xmlns:vt="http://schemas.openxmlformats.org/officeDocument/2006/docPropsVTypes"/>
</file>