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العكبري
</w:t>
      </w:r>
    </w:p>
    <w:p>
      <w:pPr>
        <w:jc w:val="start"/>
        <w:bidi/>
      </w:pPr>
      <w:r>
        <w:rPr>
          <w:rFonts w:ascii="arial" w:hAnsi="arial" w:eastAsia="arial" w:cs="arial"/>
          <w:sz w:val="28"/>
          <w:szCs w:val="28"/>
          <w:b w:val="1"/>
          <w:bCs w:val="1"/>
          <w:rtl/>
        </w:rPr>
        <w:t xml:space="preserve">العكبري
</w:t>
      </w:r>
    </w:p>
    <w:p>
      <w:pPr/>
      <w:r>
        <w:rPr/>
        <w:t xml:space="preserve">العكبري الشيخ الإمام الواعظ، أبو القاسم، نصر بن نصر بن علي بن يونس، العكبري الشافعي.</w:t>
      </w:r>
    </w:p>
    <w:p/>
    <w:p>
      <w:pPr/>
      <w:r>
        <w:rPr/>
        <w:t xml:space="preserve">ولد سنة ست وستين وأربع مائة.</w:t>
      </w:r>
    </w:p>
    <w:p/>
    <w:p>
      <w:pPr/>
      <w:r>
        <w:rPr/>
        <w:t xml:space="preserve">وسمع أبا القاسم بن البسري، وعاصم بن الحسن، وأبا الغنائم بن أبي عثمان، ونظام الملك، وأبا الليث التنكتي.</w:t>
      </w:r>
    </w:p>
    <w:p/>
    <w:p>
      <w:pPr/>
      <w:r>
        <w:rPr/>
        <w:t xml:space="preserve">حدث عنه: السمعاني، وابن سكينة، وابن الأخضر، وحفيده محمد بن علي بن نصر، وعبد السلام الداهري، وعمر بن كرم، وداود بن ملاعب، وأبو علي بن الجواليقي، وأبو الحسن بن القطيعي، وسعيد بن محمد الرزاز، آخرون، وأجاز لأبي الحسن ابن المقير.</w:t>
      </w:r>
    </w:p>
    <w:p/>
    <w:p>
      <w:pPr/>
      <w:r>
        <w:rPr/>
        <w:t xml:space="preserve">قال السمعاني: شيخ واعظ متودد متواضع.</w:t>
      </w:r>
    </w:p>
    <w:p/>
    <w:p>
      <w:pPr/>
      <w:r>
        <w:rPr/>
        <w:t xml:space="preserve">وقال ابن النجار: كان يتكلم في الأعزية.</w:t>
      </w:r>
    </w:p>
    <w:p/>
    <w:p>
      <w:pPr/>
      <w:r>
        <w:rPr/>
        <w:t xml:space="preserve">وقال ابن الجوزي: كان ظاهر الكياسة، يعظ وعظ المشايخ، ويتخيره الناس لعمل الأعزية، ونشأ ولده أبو محمد على طريقته.</w:t>
      </w:r>
    </w:p>
    <w:p/>
    <w:p>
      <w:pPr/>
      <w:r>
        <w:rPr/>
        <w:t xml:space="preserve">مات أبو القاسم في ذي الحجة سنة اثنتين وخمسين وخمس مائة.</w:t>
      </w:r>
    </w:p>
    <w:p>
      <w:pPr>
        <w:jc w:val="start"/>
        <w:bidi/>
      </w:pPr>
      <w:r>
        <w:rPr>
          <w:sz w:val="24"/>
          <w:szCs w:val="24"/>
          <w:b w:val="1"/>
          <w:bCs w:val="1"/>
          <w:rtl/>
        </w:rPr>
        <w:t xml:space="preserve">
سير أعلام النبلاء،(دار الحديث- القاهرة،2006،ط 0،ج 15،ص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نصر بن علي بن يونس العكبري أبو القاسم الواعظ
</w:t>
      </w:r>
    </w:p>
    <w:p>
      <w:pPr/>
      <w:r>
        <w:rPr/>
        <w:t xml:space="preserve">نصر بن نصر بن علي بن يونس العكبري أبو القاسم الواعظ سمع أبا القاسم علي بن أحمد بن البسري وأبا الحسين عاصم بن الحسن العاصمي والوزير نظام الملك وغيرهم</w:t>
      </w:r>
    </w:p>
    <w:p/>
    <w:p>
      <w:pPr/>
      <w:r>
        <w:rPr/>
        <w:t xml:space="preserve">مولده في منتصف المحرم سنة ست وستين وأربعمائة وتوفي في ذي الحجة سنة اثنتين وخمسين وخمسمائة</w:t>
      </w:r>
    </w:p>
    <w:p>
      <w:pPr>
        <w:jc w:val="start"/>
        <w:bidi/>
      </w:pPr>
      <w:r>
        <w:rPr>
          <w:sz w:val="24"/>
          <w:szCs w:val="24"/>
          <w:b w:val="1"/>
          <w:bCs w:val="1"/>
          <w:rtl/>
        </w:rPr>
        <w:t xml:space="preserve">
طبقات الشافعية الكبرى،(دار هجر - القاهرة،1992،ط 2،ج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نصر بن علي بن يونس أبو القاسم العكبرى الواعظ.
</w:t>
      </w:r>
    </w:p>
    <w:p>
      <w:pPr/>
      <w:r>
        <w:rPr/>
        <w:t xml:space="preserve">نصر بن نصر بن علي بن يونس أبو القاسم العكبرى الواعظ. </w:t>
      </w:r>
    </w:p>
    <w:p/>
    <w:p>
      <w:pPr/>
      <w:r>
        <w:rPr/>
        <w:t xml:space="preserve">ولد سنة ست وستين وأربعمائة، ومات سنة اثنين وخمسين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2026-07-27T15:55:25+03:00</dcterms:created>
  <dcterms:modified xsi:type="dcterms:W3CDTF">2026-07-27T15:55:25+03:00</dcterms:modified>
</cp:coreProperties>
</file>

<file path=docProps/custom.xml><?xml version="1.0" encoding="utf-8"?>
<Properties xmlns="http://schemas.openxmlformats.org/officeDocument/2006/custom-properties" xmlns:vt="http://schemas.openxmlformats.org/officeDocument/2006/docPropsVTypes"/>
</file>