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الشبلي
</w:t>
      </w:r>
    </w:p>
    <w:p>
      <w:pPr>
        <w:jc w:val="start"/>
        <w:bidi/>
      </w:pPr>
      <w:r>
        <w:rPr>
          <w:rFonts w:ascii="arial" w:hAnsi="arial" w:eastAsia="arial" w:cs="arial"/>
          <w:sz w:val="28"/>
          <w:szCs w:val="28"/>
          <w:b w:val="1"/>
          <w:bCs w:val="1"/>
          <w:rtl/>
        </w:rPr>
        <w:t xml:space="preserve">الشبلي
</w:t>
      </w:r>
    </w:p>
    <w:p>
      <w:pPr/>
      <w:r>
        <w:rPr/>
        <w:t xml:space="preserve">الشبلي الشيخ المسند، بقية المشايخ، خاتم من سمع من أبي نصر محمد ابن محمد الزينبي، أبو المظفر هبة الله بن أحمد بن محمد بن الشبلي البغدادي القصار الدقاق المؤذن.</w:t>
      </w:r>
    </w:p>
    <w:p/>
    <w:p>
      <w:pPr/>
      <w:r>
        <w:rPr/>
        <w:t xml:space="preserve">ولد سنة سبعين وأربع مائة.</w:t>
      </w:r>
    </w:p>
    <w:p/>
    <w:p>
      <w:pPr/>
      <w:r>
        <w:rPr/>
        <w:t xml:space="preserve">وسمع أيضا من: أبي الغنائم بن أبي عثمان، وطراد بن محمد الزينبي، وأبي نصر بن المجلي.</w:t>
      </w:r>
    </w:p>
    <w:p/>
    <w:p>
      <w:pPr/>
      <w:r>
        <w:rPr/>
        <w:t xml:space="preserve">حدث عنه: أحمد بن صالح الجيلي، وأبو بكر الباقدرائي، وأبو العلاء العطار، وعبد المغيث بن زهير، وأحمد بن طارق، وأبو طالب بن عبد السميع، وعلي بن أبي سعد بن تميرة، وأبو الفتوح بن الحصري، وزيد ابن يحيى البيع، وظفر بن سالم البيطار، وأخته ياسمين، والشيخ شهاب الدين عمر السهروردي، والنفيس بن كرم، وهبة الله بن عمر بن كمال القطان، وعدة. وآخر من روى عنه بالإجازة عجيبة الباقدارية.</w:t>
      </w:r>
    </w:p>
    <w:p/>
    <w:p>
      <w:pPr/>
      <w:r>
        <w:rPr/>
        <w:t xml:space="preserve">توفي في سلخ ذي الحجة سنة سبع وخمسين وخمس مائة.</w:t>
      </w:r>
    </w:p>
    <w:p/>
    <w:p>
      <w:pPr/>
      <w:r>
        <w:rPr/>
        <w:t xml:space="preserve">ومن غريب الاتفاق أن فيها مات سميه أبو بكر هبة الله بن أحمد بن محمد الحفار ببغداد، سمع من رزق الله التميمي، وأجاز لكريمة.</w:t>
      </w:r>
    </w:p>
    <w:p/>
    <w:p>
      <w:pPr/>
      <w:r>
        <w:rPr/>
        <w:t xml:space="preserve">الموسوي، الزيادي: </w:t>
      </w:r>
    </w:p>
    <w:p>
      <w:pPr>
        <w:jc w:val="start"/>
        <w:bidi/>
      </w:pPr>
      <w:r>
        <w:rPr>
          <w:sz w:val="24"/>
          <w:szCs w:val="24"/>
          <w:b w:val="1"/>
          <w:bCs w:val="1"/>
          <w:rtl/>
        </w:rPr>
        <w:t xml:space="preserve">
سير أعلام النبلاء،(دار الحديث- القاهرة،2006،ط 0،ج 15،ص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2026-07-26T08:39:13+03:00</dcterms:created>
  <dcterms:modified xsi:type="dcterms:W3CDTF">2026-07-26T08:39:13+03:00</dcterms:modified>
</cp:coreProperties>
</file>

<file path=docProps/custom.xml><?xml version="1.0" encoding="utf-8"?>
<Properties xmlns="http://schemas.openxmlformats.org/officeDocument/2006/custom-properties" xmlns:vt="http://schemas.openxmlformats.org/officeDocument/2006/docPropsVTypes"/>
</file>