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الباقداري
</w:t>
      </w:r>
    </w:p>
    <w:p>
      <w:pPr>
        <w:jc w:val="start"/>
        <w:bidi/>
      </w:pPr>
      <w:r>
        <w:rPr>
          <w:rFonts w:ascii="arial" w:hAnsi="arial" w:eastAsia="arial" w:cs="arial"/>
          <w:sz w:val="28"/>
          <w:szCs w:val="28"/>
          <w:b w:val="1"/>
          <w:bCs w:val="1"/>
          <w:rtl/>
        </w:rPr>
        <w:t xml:space="preserve">الباقداري
</w:t>
      </w:r>
    </w:p>
    <w:p>
      <w:pPr/>
      <w:r>
        <w:rPr/>
        <w:t xml:space="preserve">الباقداري المحدث الحافظ الذكي، أبو بكر محمد بن أبي غالب بن أحمد بن مرزوق الباقداري، البغدادي الأعمى.</w:t>
      </w:r>
    </w:p>
    <w:p/>
    <w:p>
      <w:pPr/>
      <w:r>
        <w:rPr/>
        <w:t xml:space="preserve">قدم من قرية باقدار، وتلا على غير واحد، وسمع من سبط الخياط، وأبي بكر ابن الزاغوني، وابن ناصر، وخلق.</w:t>
      </w:r>
    </w:p>
    <w:p/>
    <w:p>
      <w:pPr/>
      <w:r>
        <w:rPr/>
        <w:t xml:space="preserve">قال الدبيثي: انتهى إليه معرفة رجال الحديث وحفظه، وعليه كان المعتمد، سمعت غير واحد من شيوخنا يصفونه بالحفظ ومعرفة الرجال والمتون مع ضرره. وقيل: كان ابن ناصر يراجعه في أشياء، ويرجع إليه.</w:t>
      </w:r>
    </w:p>
    <w:p/>
    <w:p>
      <w:pPr/>
      <w:r>
        <w:rPr/>
        <w:t xml:space="preserve">قلت: مات كهلا في سنة خمس وسبعين وخمس مائة في آخرها، وعمرت بنته عجيبة، وانتهى إليها علو الإسناد.</w:t>
      </w:r>
    </w:p>
    <w:p>
      <w:pPr>
        <w:jc w:val="start"/>
        <w:bidi/>
      </w:pPr>
      <w:r>
        <w:rPr>
          <w:sz w:val="24"/>
          <w:szCs w:val="24"/>
          <w:b w:val="1"/>
          <w:bCs w:val="1"/>
          <w:rtl/>
        </w:rPr>
        <w:t xml:space="preserve">
سير أعلام النبلاء،(دار الحديث- القاهرة،2006،ط 0،ج 15،ص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الباقداري
</w:t>
      </w:r>
    </w:p>
    <w:p>
      <w:pPr/>
      <w:r>
        <w:rPr/>
        <w:t xml:space="preserve">الباقداري </w:t>
      </w:r>
    </w:p>
    <w:p/>
    <w:p>
      <w:pPr/>
      <w:r>
        <w:rPr/>
        <w:t xml:space="preserve">الحافظ العالم المحدث أبو بكر محمد بن أبي غالب بن أحمد بن مرزوق البغدادي الضرير</w:t>
      </w:r>
    </w:p>
    <w:p/>
    <w:p>
      <w:pPr/>
      <w:r>
        <w:rPr/>
        <w:t xml:space="preserve">سمع من ابن ناصر والطبقة وانتهى إليه معرفة رجال الحديث وحفظه وعليه كان المعتمد فيه</w:t>
      </w:r>
    </w:p>
    <w:p/>
    <w:p>
      <w:pPr/>
      <w:r>
        <w:rPr/>
        <w:t xml:space="preserve">قال أبو الفتح بن الحصري كان آخر من بقي من حفاظ الحديث الأئمة</w:t>
      </w:r>
    </w:p>
    <w:p/>
    <w:p>
      <w:pPr/>
      <w:r>
        <w:rPr/>
        <w:t xml:space="preserve">وقال ابن الدبيثي سمعت غير واحد من مشايخنا يصفونه بالحفظ ومعرفة الرجال مع كونه ضريراً إلا أنه كان حفظه حسن المعرفة بلغني أن ابن ناصر كان يراجعه في أشياء ويصير إلى قوله</w:t>
      </w:r>
    </w:p>
    <w:p/>
    <w:p>
      <w:pPr/>
      <w:r>
        <w:rPr/>
        <w:t xml:space="preserve">وقال المنذري كان أحد حفاظ بغداد المشهورين بمعرفة الرجال والتقدم مع ضرره مات كهلاً سنة خمس وسبعين وخمسمائة</w:t>
      </w:r>
    </w:p>
    <w:p>
      <w:pPr>
        <w:jc w:val="start"/>
        <w:bidi/>
      </w:pPr>
      <w:r>
        <w:rPr>
          <w:sz w:val="24"/>
          <w:szCs w:val="24"/>
          <w:b w:val="1"/>
          <w:bCs w:val="1"/>
          <w:rtl/>
        </w:rPr>
        <w:t xml:space="preserve">
طبقات الحفاظ،(دار الكتب العلمية - بيروت،1403،ط 1،ج 1،ص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غالب الباقداري الضرير
</w:t>
      </w:r>
    </w:p>
    <w:p>
      <w:pPr/>
      <w:r>
        <w:rPr/>
        <w:t xml:space="preserve">والحافظ أبو بكر محمد بن غالب الباقداري الضرير والد عجيبة كهلا</w:t>
      </w:r>
    </w:p>
    <w:p>
      <w:pPr>
        <w:jc w:val="start"/>
        <w:bidi/>
      </w:pPr>
      <w:r>
        <w:rPr>
          <w:sz w:val="24"/>
          <w:szCs w:val="24"/>
          <w:b w:val="1"/>
          <w:bCs w:val="1"/>
          <w:rtl/>
        </w:rPr>
        <w:t xml:space="preserve">
المعين في طبقات المحدثين،(دار الفرقان، عمان - الأردن،1984،ط 1،ج 1،ص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الباقداري
</w:t>
      </w:r>
    </w:p>
    <w:p>
      <w:pPr/>
      <w:r>
        <w:rPr/>
        <w:t xml:space="preserve">الباقداري </w:t>
      </w:r>
    </w:p>
    <w:p/>
    <w:p>
      <w:pPr/>
      <w:r>
        <w:rPr/>
        <w:t xml:space="preserve">العالم، الحافظ، أبو بكر، محمد بن أبي غالب بن أحمد بن مرزوق، البغدادي، الضرير.</w:t>
      </w:r>
    </w:p>
    <w:p/>
    <w:p>
      <w:pPr/>
      <w:r>
        <w:rPr/>
        <w:t xml:space="preserve">قدم من باقداري، وسمع من أبي محمد سبط الخياط، وأبي بكر بن الزاغوني، وابن ناصر، وطبقتهم.</w:t>
      </w:r>
    </w:p>
    <w:p/>
    <w:p>
      <w:pPr/>
      <w:r>
        <w:rPr/>
        <w:t xml:space="preserve">قال أبو الفتوح بن الحصري: كان آخر من بقي من حفاظ الحديث الأئمة.</w:t>
      </w:r>
    </w:p>
    <w:p/>
    <w:p>
      <w:pPr/>
      <w:r>
        <w:rPr/>
        <w:t xml:space="preserve">وقال ابن الدبيثي: انتهى إليه معرفة رجال الحديث وحفظه، وعليه كان المعتمد فيه، سمعت غير واحدٍ من شيوخنا يذكرون أبا بكر الباقداري، ويصفونه بالحفظ ومعرفة الرجال والمتون مع كونه ضريراً مقصوراً إلا أنه كان حفظةً حسن الفهم، بلغني أن ابن ناصر كان يراجعه في أشياء ويصير إلى قوله.</w:t>
      </w:r>
    </w:p>
    <w:p/>
    <w:p>
      <w:pPr/>
      <w:r>
        <w:rPr/>
        <w:t xml:space="preserve">وقال أبو محمد المنذري: كان أحد حفاظ الحديث المشهورين بمعرفة الرجال والتقدم مع ضرره.</w:t>
      </w:r>
    </w:p>
    <w:p/>
    <w:p>
      <w:pPr/>
      <w:r>
        <w:rPr/>
        <w:t xml:space="preserve">مات في آخر سنة خمس وسبعين وخمس مئة كهلاً، وانتهى علو الرواية إلى ابنته عجيبة في وقتها.</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2026-07-26T10:42:03+03:00</dcterms:created>
  <dcterms:modified xsi:type="dcterms:W3CDTF">2026-07-26T10:42:03+03:00</dcterms:modified>
</cp:coreProperties>
</file>

<file path=docProps/custom.xml><?xml version="1.0" encoding="utf-8"?>
<Properties xmlns="http://schemas.openxmlformats.org/officeDocument/2006/custom-properties" xmlns:vt="http://schemas.openxmlformats.org/officeDocument/2006/docPropsVTypes"/>
</file>