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زينة
</w:t>
      </w:r>
    </w:p>
    <w:p>
      <w:pPr/>
      <w:r>
        <w:rPr/>
        <w:t xml:space="preserve">ابن زينة الحافظ مفيد أصبهان أبو غانم مهذب بن حسين ابن أبي غانم محمد بن الحسين بن الحسن ابن زينة.</w:t>
      </w:r>
    </w:p>
    <w:p/>
    <w:p>
      <w:pPr/>
      <w:r>
        <w:rPr/>
        <w:t xml:space="preserve">كهل، عالم، محدث. سمع: أباه؛ أبا ثابت، وأبا موسى الحافظ، وأبا الفتح الخرقي، وأحمد بن ينال، وأكثر عن أصحاب الحداد.</w:t>
      </w:r>
    </w:p>
    <w:p/>
    <w:p>
      <w:pPr/>
      <w:r>
        <w:rPr/>
        <w:t xml:space="preserve">روى عنه البرزالي، وغيره.</w:t>
      </w:r>
    </w:p>
    <w:p/>
    <w:p>
      <w:pPr/>
      <w:r>
        <w:rPr/>
        <w:t xml:space="preserve">وأجاز للقاضي الحنبلي، في سنة ثلاثين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2026-07-27T10:50:26+03:00</dcterms:created>
  <dcterms:modified xsi:type="dcterms:W3CDTF">2026-07-27T10:50:26+03:00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