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رزين
</w:t>
      </w:r>
    </w:p>
    <w:p>
      <w:pPr>
        <w:jc w:val="start"/>
        <w:bidi/>
      </w:pPr>
      <w:r>
        <w:rPr>
          <w:rFonts w:ascii="arial" w:hAnsi="arial" w:eastAsia="arial" w:cs="arial"/>
          <w:sz w:val="28"/>
          <w:szCs w:val="28"/>
          <w:b w:val="1"/>
          <w:bCs w:val="1"/>
          <w:rtl/>
        </w:rPr>
        <w:t xml:space="preserve">أبو رزين
</w:t>
      </w:r>
    </w:p>
    <w:p>
      <w:pPr/>
      <w:r>
        <w:rPr/>
        <w:t xml:space="preserve">أبو رزين وذكر أبا رزين في أهل الصفة، واستشهد بحديث رواه عمرو بن بكر السكسكي، عن محمد بن زيد، عن أبي سلمة بن عبد الرحمن، عن أبيه، عن النبي صلى الله عليه وسلم، أنه قال لرجل من أهل الصفة، يكنى أبا رزين: «يا أبا رزين، إذا خلوت فحرك لسانك بذكر الله، فإنك لا تزال في صلاة ما ذكرت ربك، إن كنت في علانية فصلاة العلانية، وإن كنت خاليا فصلاة الخلوة، يا أبا رزين، إذا كابد الناس قيام الليل وصيام النهار فكابد أنت النصيحة للمسلمين، يا أبا رزين، إذا أقبل الناس على الجهاد في سبيل الله فأحببت أن يكون لك مثل أجورهم فالزم المسجد تؤذن فيه لا تأخذ على أذانك أجرا»</w:t>
      </w:r>
    </w:p>
    <w:p/>
    <w:p>
      <w:pPr/>
      <w:r>
        <w:rPr/>
        <w:t xml:space="preserve">حدثنا إبراهيم بن عبد الله، ثنا عبد الملك بن محمد بن عدي، ثنا العباس بن الوليد، أخبرني أبي، ثنا عثمان بن عطاء، عن أبيه، عن الحسن عن أبي رزين، أنه قال له رسول الله صلى الله عليه وسلم: ’’ألا أدلك على ملاك هذا الأمر الذي تصيب به خير الدنيا والآخرة؟ عليك بمجالس أهل الذكر، وإذا خلوت فحرك لسانك ما استطعت بذكر الله، وأحب في الله، وأبغض في الله، هل شعرت يا أبا رزين أن الرجل إذا خرج من بيته زائرا أخاه شيعه سبعون ألف ملك كلهم يصلون عليه: ربنا إنه وصل فيك فصله؟ فإن استطعت أن تعمل بدنك في ذلك فافعل ’’ وروى علي بن هاشم، عن عثمان بن عطاء، عن أبيه، عن أبي رزين، من دون الحسن نحوه</w:t>
      </w:r>
    </w:p>
    <w:p>
      <w:pPr>
        <w:jc w:val="start"/>
        <w:bidi/>
      </w:pPr>
      <w:r>
        <w:rPr>
          <w:sz w:val="24"/>
          <w:szCs w:val="24"/>
          <w:b w:val="1"/>
          <w:bCs w:val="1"/>
          <w:rtl/>
        </w:rPr>
        <w:t xml:space="preserve">
حلية الأولياء وطبقات الأصفياء،(دار الكتاب العربي - بيروت،1985،ط 0،ج 1،ص 366)/(السعادة ،1974،ط 1،ج 1،ص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2026-07-26T14:18:48+03:00</dcterms:created>
  <dcterms:modified xsi:type="dcterms:W3CDTF">2026-07-26T14:18:48+03:00</dcterms:modified>
</cp:coreProperties>
</file>

<file path=docProps/custom.xml><?xml version="1.0" encoding="utf-8"?>
<Properties xmlns="http://schemas.openxmlformats.org/officeDocument/2006/custom-properties" xmlns:vt="http://schemas.openxmlformats.org/officeDocument/2006/docPropsVTypes"/>
</file>