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الخولاني
</w:t>
      </w:r>
    </w:p>
    <w:p>
      <w:pPr>
        <w:jc w:val="start"/>
        <w:bidi/>
      </w:pPr>
      <w:r>
        <w:rPr>
          <w:rFonts w:ascii="arial" w:hAnsi="arial" w:eastAsia="arial" w:cs="arial"/>
          <w:sz w:val="28"/>
          <w:szCs w:val="28"/>
          <w:b w:val="1"/>
          <w:bCs w:val="1"/>
          <w:rtl/>
        </w:rPr>
        <w:t xml:space="preserve">إدريس الخولاني
</w:t>
      </w:r>
    </w:p>
    <w:p>
      <w:pPr/>
      <w:r>
        <w:rPr/>
        <w:t xml:space="preserve">إدريس الخولاني ومنهم العاقل الرباني إدريس بن يحيى الخولاني</w:t>
      </w:r>
    </w:p>
    <w:p/>
    <w:p>
      <w:pPr/>
      <w:r>
        <w:rPr/>
        <w:t xml:space="preserve">حدثنا محمد بن علي، ثنا أحمد بن علي بن أبي الصقر بمصر، قال: سمعت يونس بن عبد الأعلى، يقول: «ما رأيت في الصوفية عاقلا إلا إدريس الخولاني»</w:t>
      </w:r>
    </w:p>
    <w:p/>
    <w:p>
      <w:pPr/>
      <w:r>
        <w:rPr/>
        <w:t xml:space="preserve">حدثنا علي بن هارون، ثنا موسى بن هارون الحافظ، قال: سمعت ابن زنجويه، فيما أرى يذكر أن إدريس بن يحيى الخولاني، كان بمصر كبشر بن الحارث عندنا ببغداد، قال موسى: ولا أظنهم كانوا يقدمون عليه أحدا’’</w:t>
      </w:r>
    </w:p>
    <w:p/>
    <w:p>
      <w:pPr/>
      <w:r>
        <w:rPr/>
        <w:t xml:space="preserve">حدثنا سليمان بن أحمد، ثنا أحمد بن طاهر بن حرملة، ثنا إدريس بن يحيى، أخبرني حيوة بن شريح، عن عقيل بن خالد، عن ابن شهاب، عن نافع، عن ابن عمر، أن النبي صلى الله عليه وسلم قال: ’’يقبض الله تعالى الأرض بيده والسماوات بيمينه، ثم يقول: أنا الملك’’</w:t>
      </w:r>
    </w:p>
    <w:p/>
    <w:p>
      <w:pPr/>
      <w:r>
        <w:rPr/>
        <w:t xml:space="preserve">حدثنا سليمان، ثنا أحمد، ثنا جدي حرملة ثنا إدريس بن يحيى، عن عقيل، عن ابن شهاب، عن نافع، عن ابن عمر، عن النبي صلى الله عليه وسلم قال: «مثل صاحب القرآن إذا عاهد عليه وقام به في ليله كمثل الإبل المعقولة إذا عقلها صاحبها أمسكها وإذا أطلقها انفلتت»</w:t>
      </w:r>
    </w:p>
    <w:p/>
    <w:p>
      <w:pPr/>
      <w:r>
        <w:rPr/>
        <w:t xml:space="preserve">حدثنا سليمان، ثنا أحمد، حدثني جدي حرملة، ثنا إدريس بن يحيى، ثنا حيوة بن شريح، عن عقيل، عن ابن شهاب، عن نافع، عن ابن عمر، عن النبي صلى الله عليه وسلم قال: «الحمى من فيح جهنم فاكسروها بالماء»</w:t>
      </w:r>
    </w:p>
    <w:p/>
    <w:p>
      <w:pPr/>
      <w:r>
        <w:rPr/>
        <w:t xml:space="preserve">فكان ابن عمر يقول: «اللهم أذهب عنا الرجز» هذه الأحاديث الثلاثة من غرائب حديث الزهري عن نافع، لم يروها إلا حيوة عن عقيل، فيما قال سليمان</w:t>
      </w:r>
    </w:p>
    <w:p/>
    <w:p>
      <w:pPr/>
      <w:r>
        <w:rPr/>
        <w:t xml:space="preserve">حدثنا سليمان بن أحمد، ثنا أحمد بن طاهر، ثنا حرملة، ح وحدثنا محمد بن علي، ثنا إسماعيل بن داود بن وردان، ثنا يوسف بن أبي ظبية، قالا: ثنا إدريس بن يحيى الخولاني، ثنا عبد الله بن عياش، عن عبد الله بن سليمان، عن نافع، عن ابن عمر، قال: قال رسول الله صلى الله عليه وسلم: «إن الله وملائكته يصلون على المتسحرين» غريب من حديث نافع لم يروه عنه إلا عبد الله بن سليمان وهو المعروف بالطويل وعنه عبد الله بن عياش وهو ابن عياش القتباني تفرد به إدريس فيما قاله سليمان</w:t>
      </w:r>
    </w:p>
    <w:p/>
    <w:p>
      <w:pPr/>
      <w:r>
        <w:rPr/>
        <w:t xml:space="preserve">حدثنا أبو أحمد محمد بن أحمد الغطريفي ثنا يحيى بن محمد بن صاعد، ثنا إبراهيم بن منقذ، ثنا إدريس بن يحيى الخولاني، ثنا الفضل بن المختار، عن ابن أبي ذيب، عن شعبة، مولى ابن عباس عن ابن عباس، أن رسول الله صلى الله عليه وسلم قال: «الوضوء مما خرج ليس مما دخل» غريب من حديث ابن أبي ذيب لم نكتبه إلا من حديث الفضل وعنه إدريس بن يحيى الخولاني</w:t>
      </w:r>
    </w:p>
    <w:p/>
    <w:p>
      <w:pPr/>
      <w:r>
        <w:rPr/>
        <w:t xml:space="preserve">حدثنا محمد بن إبراهيم، ثنا يحيى بن محمد بن صاعد، ثنا إبراهيم بن منقذ، ثنا إدريس بن يحيى الخولاني، ثنا الفضل بن المختار، عن حميد، عن أنس: «أن رسول الله صلى الله عليه وسلم خرج إلى خيبر فأثر على حماره»</w:t>
      </w:r>
    </w:p>
    <w:p>
      <w:pPr>
        <w:jc w:val="start"/>
        <w:bidi/>
      </w:pPr>
      <w:r>
        <w:rPr>
          <w:sz w:val="24"/>
          <w:szCs w:val="24"/>
          <w:b w:val="1"/>
          <w:bCs w:val="1"/>
          <w:rtl/>
        </w:rPr>
        <w:t xml:space="preserve">
حلية الأولياء وطبقات الأصفياء،(دار الكتاب العربي - بيروت،1985،ط 0،ج 8،ص 319)/(السعادة ،1974،ط 1،ج 8،ص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2026-07-26T00:06:21+03:00</dcterms:created>
  <dcterms:modified xsi:type="dcterms:W3CDTF">2026-07-26T00:06:21+03:00</dcterms:modified>
</cp:coreProperties>
</file>

<file path=docProps/custom.xml><?xml version="1.0" encoding="utf-8"?>
<Properties xmlns="http://schemas.openxmlformats.org/officeDocument/2006/custom-properties" xmlns:vt="http://schemas.openxmlformats.org/officeDocument/2006/docPropsVTypes"/>
</file>