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يزيد
</w:t>
      </w:r>
    </w:p>
    <w:p>
      <w:pPr/>
      <w:r>
        <w:rPr/>
        <w:t xml:space="preserve">يزيد بن يزيد ومنهم الساجد الحميد الحامد الشديد، يزيد بن يزيد</w:t>
      </w:r>
    </w:p>
    <w:p/>
    <w:p>
      <w:pPr/>
      <w:r>
        <w:rPr/>
        <w:t xml:space="preserve">حدثنا عبد الله بن محمد بن جعفر، ثنا أبو يعلى، ثنا عثمان بن عمرو بن أبي عاصم قال: سمعت الخليل البصري يقول: سمعت يزيد بن يزيد يقول في سجوده: «خبثنا أنفسنا بالذنوب فطيبنا بالمغفرة»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152)/(السعادة ،1974،ط 1،ج 10،ص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2026-07-26T03:56:01+03:00</dcterms:created>
  <dcterms:modified xsi:type="dcterms:W3CDTF">2026-07-26T03:56:01+03:00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