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المكي
</w:t>
      </w:r>
    </w:p>
    <w:p>
      <w:pPr>
        <w:jc w:val="start"/>
        <w:bidi/>
      </w:pPr>
      <w:r>
        <w:rPr>
          <w:rFonts w:ascii="arial" w:hAnsi="arial" w:eastAsia="arial" w:cs="arial"/>
          <w:sz w:val="28"/>
          <w:szCs w:val="28"/>
          <w:b w:val="1"/>
          <w:bCs w:val="1"/>
          <w:rtl/>
        </w:rPr>
        <w:t xml:space="preserve">ابن المكي
</w:t>
      </w:r>
    </w:p>
    <w:p>
      <w:pPr/>
      <w:r>
        <w:rPr/>
        <w:t xml:space="preserve">ابن المكي  أحمد بن محمد، موفق الدين القرشي العدوي الخوارزمي، أبو المؤيد الشهير بابن المكي: مؤرخ من علماء الحنفية من أهل خوارزم، وكان خطيبها. أخذ العربية عن الزمخشري وأخذ عنه جماعة منهم المطرزي (صاحب المغرب) واشتهر بالموفق وموفق الدين حتى غلب على اسمه. مات بخوارزم. له (مناقب الامام أبي حنيفة - خ) مجلدان، رأيت الأول منهما في مغيسا (الرقم 1341) وفي نهايته أنه يتلوه المجلد الثاني، وقد فرغ من نسخه محمود بن عبد الرحمن بن عبد الله القصروي ببغداد سنة 635م.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2026-07-27T10:50:24+03:00</dcterms:created>
  <dcterms:modified xsi:type="dcterms:W3CDTF">2026-07-27T10:50:24+03:00</dcterms:modified>
</cp:coreProperties>
</file>

<file path=docProps/custom.xml><?xml version="1.0" encoding="utf-8"?>
<Properties xmlns="http://schemas.openxmlformats.org/officeDocument/2006/custom-properties" xmlns:vt="http://schemas.openxmlformats.org/officeDocument/2006/docPropsVTypes"/>
</file>