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السامري
</w:t>
      </w:r>
    </w:p>
    <w:p>
      <w:pPr>
        <w:jc w:val="start"/>
        <w:bidi/>
      </w:pPr>
      <w:r>
        <w:rPr>
          <w:rFonts w:ascii="arial" w:hAnsi="arial" w:eastAsia="arial" w:cs="arial"/>
          <w:sz w:val="28"/>
          <w:szCs w:val="28"/>
          <w:b w:val="1"/>
          <w:bCs w:val="1"/>
          <w:rtl/>
        </w:rPr>
        <w:t xml:space="preserve">سيف الدين السامري
</w:t>
      </w:r>
    </w:p>
    <w:p>
      <w:pPr/>
      <w:r>
        <w:rPr/>
        <w:t xml:space="preserve">سيف الدين السامري  أحمد بن محمد بن علي بن جعفر: أديب له شعر أجوده هجوه. أصله من سامراء ونسبته إليها. كان غنيا سريا، انتقل إلى الشام بأمواله، فسكنها وحظي عند صاحبها الملك الناصر وامتدحه. وفي فوات الوفيات طائفة من شعره.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الدين السامري
</w:t>
      </w:r>
    </w:p>
    <w:p>
      <w:pPr/>
      <w:r>
        <w:rPr/>
        <w:t xml:space="preserve">سيف الدين السامري أحمد بن محمد بن علي بن جعفر الصدر الأديب الرئيس سيف الدين السامري-بفتح الميم وتشديد الراء نسبة إلى سر من رأى-نزيل دمشق؛ شيخ متميز متمول ظريف حلو المجالسة مطبوع النادرة جيد الشعر طويل الباع في الهجو. كان من سروات الناس ببغداذ، قدم الشام بأمواله وحظي عند الملك الناصر صاحب الشام وامتدحه وعمل تلك الأرجوزة المشهورة بالسامرية التي أولها:</w:t>
      </w:r>
    </w:p>
    <w:p/>
    <w:p>
      <w:pPr>
        <w:jc w:val="center"/>
      </w:pPr>
      <w:r>
        <w:rPr>
          <w:color w:val="ff0000"/>
        </w:rPr>
        <w:t xml:space="preserve">يا سائق العيس إلى الشآم</w:t>
      </w:r>
      <w:r>
        <w:rPr>
          <w:color w:val="ff0000"/>
        </w:rPr>
        <w:t xml:space="preserve">      </w:t>
      </w:r>
      <w:r>
        <w:rPr>
          <w:color w:val="ff0000"/>
        </w:rPr>
        <w:t xml:space="preserve">مدرعا مطارف الظلام</w:t>
      </w:r>
    </w:p>
    <w:p/>
    <w:p>
      <w:pPr/>
      <w:r>
        <w:rPr/>
        <w:t xml:space="preserve">حط فيها على الكتاب وأغرى الناصر بمصادرتهم. وكان مزاحا كثير الهزل لا يكاد يحمل، مع أن الصاحب بهاء الدين ابن حني صادره وأخذ منه نحو ثلاثين ألف دينار عندما قدم أخوه نور الدين الدولة السامري من اليمن. ونكب في دولة المنصور وطلبه الشجاعي إلى مصر وأخذت منه حزرما وغيرهما وتمام مائتي ألف درهم، وكان يسكن دار المليحة التي وقفها رباطا ومسجدا ووقف عليها باقي أملاكه. وروى عنه الدمياطي في معجمه وذكر أنه يعرف بالمقرئ. ومات سنة ست وتسعين وستمائة وهو في عشر الثمانين، ودفن في إيوان داره. ومن شعره:</w:t>
      </w:r>
    </w:p>
    <w:p/>
    <w:p>
      <w:pPr>
        <w:jc w:val="center"/>
      </w:pPr>
      <w:r>
        <w:rPr>
          <w:color w:val="ff0000"/>
        </w:rPr>
        <w:t xml:space="preserve">من سر من راء ومن أهلها</w:t>
      </w:r>
      <w:r>
        <w:rPr>
          <w:color w:val="ff0000"/>
        </w:rPr>
        <w:t xml:space="preserve">      </w:t>
      </w:r>
      <w:r>
        <w:rPr>
          <w:color w:val="ff0000"/>
        </w:rPr>
        <w:t xml:space="preserve">عند اللطيف الراحم الباري</w:t>
      </w:r>
    </w:p>
    <w:p/>
    <w:p>
      <w:pPr>
        <w:jc w:val="center"/>
      </w:pPr>
      <w:r>
        <w:rPr>
          <w:color w:val="ff0000"/>
        </w:rPr>
        <w:t xml:space="preserve">وأي شيء أنا حتى إذا</w:t>
      </w:r>
      <w:r>
        <w:rPr>
          <w:color w:val="ff0000"/>
        </w:rPr>
        <w:t xml:space="preserve">      </w:t>
      </w:r>
      <w:r>
        <w:rPr>
          <w:color w:val="ff0000"/>
        </w:rPr>
        <w:t xml:space="preserve">أذنبت لا تغفر أوزاري</w:t>
      </w:r>
    </w:p>
    <w:p/>
    <w:p>
      <w:pPr>
        <w:jc w:val="center"/>
      </w:pPr>
      <w:r>
        <w:rPr>
          <w:color w:val="ff0000"/>
        </w:rPr>
        <w:t xml:space="preserve">يا رب مالي غير سب الورى</w:t>
      </w:r>
      <w:r>
        <w:rPr>
          <w:color w:val="ff0000"/>
        </w:rPr>
        <w:t xml:space="preserve">      </w:t>
      </w:r>
      <w:r>
        <w:rPr>
          <w:color w:val="ff0000"/>
        </w:rPr>
        <w:t xml:space="preserve">أرجو به الفوز من النار</w:t>
      </w:r>
    </w:p>
    <w:p/>
    <w:p>
      <w:pPr/>
      <w:r>
        <w:rPr/>
        <w:t xml:space="preserve">كان قد سافر مرة مع وجيه الدين ابن سويد إلى الموصل فحضر المكاسة فعفوا عن جمال الوجيه ومكسوا جمال السامري وأجحفوا به فقال:</w:t>
      </w:r>
    </w:p>
    <w:p/>
    <w:p>
      <w:pPr>
        <w:jc w:val="center"/>
      </w:pPr>
      <w:r>
        <w:rPr>
          <w:color w:val="ff0000"/>
        </w:rPr>
        <w:t xml:space="preserve">صحبت وجيه الدين في الدهر مرة</w:t>
      </w:r>
      <w:r>
        <w:rPr>
          <w:color w:val="ff0000"/>
        </w:rPr>
        <w:t xml:space="preserve">      </w:t>
      </w:r>
      <w:r>
        <w:rPr>
          <w:color w:val="ff0000"/>
        </w:rPr>
        <w:t xml:space="preserve">ليحمل أثقالي ويخفر أجمالي</w:t>
      </w:r>
    </w:p>
    <w:p/>
    <w:p>
      <w:pPr>
        <w:jc w:val="center"/>
      </w:pPr>
      <w:r>
        <w:rPr>
          <w:color w:val="ff0000"/>
        </w:rPr>
        <w:t xml:space="preserve">فوزنني عن كل حق وباطل</w:t>
      </w:r>
      <w:r>
        <w:rPr>
          <w:color w:val="ff0000"/>
        </w:rPr>
        <w:t xml:space="preserve">      </w:t>
      </w:r>
      <w:r>
        <w:rPr>
          <w:color w:val="ff0000"/>
        </w:rPr>
        <w:t xml:space="preserve">وعن فرسي والبغل والجمل الخالي</w:t>
      </w:r>
    </w:p>
    <w:p/>
    <w:p>
      <w:pPr/>
      <w:r>
        <w:rPr/>
        <w:t xml:space="preserve">فبلغ ذلك صاحب الموصل فأطلق القفل بأجمعه. </w:t>
      </w:r>
    </w:p>
    <w:p/>
    <w:p>
      <w:pPr/>
      <w:r>
        <w:rPr/>
        <w:t xml:space="preserve">وقال يشكر الأمير سيف الدين طوغان وأستدمر واليي البريد بدمشق ويشكو نائبيهما همام والعلم سنجر:</w:t>
      </w:r>
    </w:p>
    <w:p/>
    <w:p>
      <w:pPr>
        <w:jc w:val="center"/>
      </w:pPr>
      <w:r>
        <w:rPr>
          <w:color w:val="ff0000"/>
        </w:rPr>
        <w:t xml:space="preserve">اسم الولاية للأمير وما له</w:t>
      </w:r>
      <w:r>
        <w:rPr>
          <w:color w:val="ff0000"/>
        </w:rPr>
        <w:t xml:space="preserve">      </w:t>
      </w:r>
      <w:r>
        <w:rPr>
          <w:color w:val="ff0000"/>
        </w:rPr>
        <w:t xml:space="preserve">فيها سوى الأوزار والآثام</w:t>
      </w:r>
    </w:p>
    <w:p/>
    <w:p>
      <w:pPr>
        <w:jc w:val="center"/>
      </w:pPr>
      <w:r>
        <w:rPr>
          <w:color w:val="ff0000"/>
        </w:rPr>
        <w:t xml:space="preserve">وجناية القتلى وكل جناية</w:t>
      </w:r>
      <w:r>
        <w:rPr>
          <w:color w:val="ff0000"/>
        </w:rPr>
        <w:t xml:space="preserve">      </w:t>
      </w:r>
      <w:r>
        <w:rPr>
          <w:color w:val="ff0000"/>
        </w:rPr>
        <w:t xml:space="preserve">تجبى بأجمعها إلى همام</w:t>
      </w:r>
    </w:p>
    <w:p/>
    <w:p>
      <w:pPr>
        <w:jc w:val="center"/>
      </w:pPr>
      <w:r>
        <w:rPr>
          <w:color w:val="ff0000"/>
        </w:rPr>
        <w:t xml:space="preserve">سفيان قد وليا فكل منهما</w:t>
      </w:r>
      <w:r>
        <w:rPr>
          <w:color w:val="ff0000"/>
        </w:rPr>
        <w:t xml:space="preserve">      </w:t>
      </w:r>
      <w:r>
        <w:rPr>
          <w:color w:val="ff0000"/>
        </w:rPr>
        <w:t xml:space="preserve">في حفظ ما وليه كالضرغام</w:t>
      </w:r>
    </w:p>
    <w:p/>
    <w:p>
      <w:pPr>
        <w:jc w:val="center"/>
      </w:pPr>
      <w:r>
        <w:rPr>
          <w:color w:val="ff0000"/>
        </w:rPr>
        <w:t xml:space="preserve">وإذا عرا خطب فكل منهما</w:t>
      </w:r>
      <w:r>
        <w:rPr>
          <w:color w:val="ff0000"/>
        </w:rPr>
        <w:t xml:space="preserve">      </w:t>
      </w:r>
      <w:r>
        <w:rPr>
          <w:color w:val="ff0000"/>
        </w:rPr>
        <w:t xml:space="preserve">أسد يصول ببأسه ويحامي</w:t>
      </w:r>
    </w:p>
    <w:p/>
    <w:p>
      <w:pPr>
        <w:jc w:val="center"/>
      </w:pPr>
      <w:r>
        <w:rPr>
          <w:color w:val="ff0000"/>
        </w:rPr>
        <w:t xml:space="preserve">وبباب كل منهما علم غدا</w:t>
      </w:r>
      <w:r>
        <w:rPr>
          <w:color w:val="ff0000"/>
        </w:rPr>
        <w:t xml:space="preserve">      </w:t>
      </w:r>
      <w:r>
        <w:rPr>
          <w:color w:val="ff0000"/>
        </w:rPr>
        <w:t xml:space="preserve">في ظلمه علامة الأعلام</w:t>
      </w:r>
    </w:p>
    <w:p/>
    <w:p>
      <w:pPr>
        <w:jc w:val="center"/>
      </w:pPr>
      <w:r>
        <w:rPr>
          <w:color w:val="ff0000"/>
        </w:rPr>
        <w:t xml:space="preserve">فمتى أرى الدنيا بغير سناجر</w:t>
      </w:r>
      <w:r>
        <w:rPr>
          <w:color w:val="ff0000"/>
        </w:rPr>
        <w:t xml:space="preserve">      </w:t>
      </w:r>
      <w:r>
        <w:rPr>
          <w:color w:val="ff0000"/>
        </w:rPr>
        <w:t xml:space="preserve">والكسر والتنكيس للأعلام</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2026-07-23T19:45:02+03:00</dcterms:created>
  <dcterms:modified xsi:type="dcterms:W3CDTF">2026-07-23T19:45:02+03:00</dcterms:modified>
</cp:coreProperties>
</file>

<file path=docProps/custom.xml><?xml version="1.0" encoding="utf-8"?>
<Properties xmlns="http://schemas.openxmlformats.org/officeDocument/2006/custom-properties" xmlns:vt="http://schemas.openxmlformats.org/officeDocument/2006/docPropsVTypes"/>
</file>