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قطينة
</w:t>
      </w:r>
    </w:p>
    <w:p>
      <w:pPr>
        <w:jc w:val="start"/>
        <w:bidi/>
      </w:pPr>
      <w:r>
        <w:rPr>
          <w:rFonts w:ascii="arial" w:hAnsi="arial" w:eastAsia="arial" w:cs="arial"/>
          <w:sz w:val="28"/>
          <w:szCs w:val="28"/>
          <w:b w:val="1"/>
          <w:bCs w:val="1"/>
          <w:rtl/>
        </w:rPr>
        <w:t xml:space="preserve">أحمد بن محمد بن قطينة
</w:t>
      </w:r>
    </w:p>
    <w:p>
      <w:pPr/>
      <w:r>
        <w:rPr/>
        <w:t xml:space="preserve">أحمد بن محمد بن قطينة الشيخ الجليل العدل شهاب الدين الزرعي التاجر.</w:t>
      </w:r>
    </w:p>
    <w:p/>
    <w:p>
      <w:pPr/>
      <w:r>
        <w:rPr/>
        <w:t xml:space="preserve">كان تاجرا مشهورا بدمشق، ذا أموال ومتاجر وسعادة وبضائع في كل صنف. ذكر أنه في سنة قازان بلغت زكاة ماله خمسة وعشرين ألفا، والله أعلم يما تجدد له بعد ذلك.</w:t>
      </w:r>
    </w:p>
    <w:p/>
    <w:p>
      <w:pPr/>
      <w:r>
        <w:rPr/>
        <w:t xml:space="preserve">توفي رحمه الله تعالى في بستانه المعروف بالمدفع في العشرين من شهر ربيع الآخر سنة ثلاث وعشرين وسبع مئة.</w:t>
      </w:r>
    </w:p>
    <w:p/>
    <w:p>
      <w:pPr/>
      <w:r>
        <w:rPr/>
        <w:t xml:space="preserve">وكان في شهر ربيع الأول سنة أربع عشرة وسبع مئة قد أمسك هو وعبد الكريم الحريري لمرافعة وقعت في حقهما وأنهما يكاتبان قراسنقر، وأن لهما تجارة في السلاح إلى البلاد الشرقية، ثم ظهر كذب المرافع، فقطع لسانه وعزر، ثم ضرب ضربا كثيرا ومات وأفرج عنهما. وفي سابع عشري ذي الحجة سنة أربع عشرة وسبع مئة خلع على الصاحب عز الدين بن القلانسي باستمراره على نظر الخاص، وعلى الصاحب شمس الدين غبريال بتولية الأوقاف المنصورية، وعلى شهاب الدين بن قطينة بوكالة الخواص السلطانية.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قطينة
</w:t>
      </w:r>
    </w:p>
    <w:p>
      <w:pPr/>
      <w:r>
        <w:rPr/>
        <w:t xml:space="preserve">ابن قطينة شهاب الدين التاجر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قطنبة الذرعي التاجر المشهور
</w:t>
      </w:r>
    </w:p>
    <w:p>
      <w:pPr/>
      <w:r>
        <w:rPr/>
        <w:t xml:space="preserve">أحمد بن محمد بن قطنبة الذرعي التاجر المشهور أحمد بن محمد بن قطنبة الذرعي التاجر المشهور وولي وكالة السلطان بدمشق في تجارة الخاص وكان ذا أموال متسعة جدا مات في ربيع الآخر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2026-07-27T09:08:09+03:00</dcterms:created>
  <dcterms:modified xsi:type="dcterms:W3CDTF">2026-07-27T09:08:09+03:00</dcterms:modified>
</cp:coreProperties>
</file>

<file path=docProps/custom.xml><?xml version="1.0" encoding="utf-8"?>
<Properties xmlns="http://schemas.openxmlformats.org/officeDocument/2006/custom-properties" xmlns:vt="http://schemas.openxmlformats.org/officeDocument/2006/docPropsVTypes"/>
</file>