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أيبك
</w:t>
      </w:r>
    </w:p>
    <w:p>
      <w:pPr/>
      <w:r>
        <w:rPr/>
        <w:t xml:space="preserve">أيبك الأشكري الأمير عز الدين، أحد الحجاب بدمشق.</w:t>
      </w:r>
    </w:p>
    <w:p/>
    <w:p>
      <w:pPr/>
      <w:r>
        <w:rPr/>
        <w:t xml:space="preserve">كان من جملة أمراء الطبلخانات بها.</w:t>
      </w:r>
    </w:p>
    <w:p/>
    <w:p>
      <w:pPr/>
      <w:r>
        <w:rPr/>
        <w:t xml:space="preserve">وتوفي رحمه الله تعالى في شهر رجب الفرد سنة أربع عشرة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أيبك الأسكري عز الدين
</w:t>
      </w:r>
    </w:p>
    <w:p>
      <w:pPr/>
      <w:r>
        <w:rPr/>
        <w:t xml:space="preserve">أيبك الأسكري عز الدين أيبك الأسكري عز الدين أحد الحجاب بدمشق مات في رجب سنة 714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2026-07-27T08:51:37+03:00</dcterms:created>
  <dcterms:modified xsi:type="dcterms:W3CDTF">2026-07-27T08:51:37+03:00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