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حرمي بن قاسم بن يوسف
</w:t>
      </w:r>
    </w:p>
    <w:p>
      <w:pPr>
        <w:jc w:val="start"/>
        <w:bidi/>
      </w:pPr>
      <w:r>
        <w:rPr>
          <w:rFonts w:ascii="arial" w:hAnsi="arial" w:eastAsia="arial" w:cs="arial"/>
          <w:sz w:val="28"/>
          <w:szCs w:val="28"/>
          <w:b w:val="1"/>
          <w:bCs w:val="1"/>
          <w:rtl/>
        </w:rPr>
        <w:t xml:space="preserve">حرمي بن قاسم بن يوسف
</w:t>
      </w:r>
    </w:p>
    <w:p>
      <w:pPr/>
      <w:r>
        <w:rPr/>
        <w:t xml:space="preserve">حرمي بن قاسم بن يوسف العامري الفاقوسي الشافعي. القاضي مجد الدين وكيل بيت المال بالديار المصرية، ونائب قاضي القضاة بدر الدين بن جماعة، ونائب قاضي القضاة جلال الدين القزويني.</w:t>
      </w:r>
    </w:p>
    <w:p/>
    <w:p>
      <w:pPr/>
      <w:r>
        <w:rPr/>
        <w:t xml:space="preserve">أخبرني العلامة قاضي القضاة تقي الدين السبكي الشافعي، قال: قرأ حرمي على الشيخ علاء الدين الباجي الأصولي الأصولين، وقرأ على السيف البغدادي الموجز والإرشاد، وسمع من قاضي القضاة عبد الرحمن بن بنت الأعز قصيدة من نظمه، وحدث بها، وكان يدرس بقبة الشافعي. وحفظ الحاوي الصغير على كبر.</w:t>
      </w:r>
    </w:p>
    <w:p/>
    <w:p>
      <w:pPr/>
      <w:r>
        <w:rPr/>
        <w:t xml:space="preserve">وكان وكيل بيت الظاهر بيبرس، وبيت أيبك الخزندار، وبيت بكتمر الخزندار، وكان الناس يقولون: هو آدم أبو البشر.</w:t>
      </w:r>
    </w:p>
    <w:p/>
    <w:p>
      <w:pPr/>
      <w:r>
        <w:rPr/>
        <w:t xml:space="preserve">وكان شيخا طويلا رقيقا، صغير الذقن بالمكرمات خليقا. ذو مروة غزيره، وسجايا بالمحاسن شهيره، يمشي مع الناس لقضاء أشغالهم ويشفع بوجاهته لهم عند من فيه بلوغ آمالهم، حسن التوصل، لطيف التوسل، مع سكون زائد وإطراق إلى الخير قائد.</w:t>
      </w:r>
    </w:p>
    <w:p/>
    <w:p>
      <w:pPr/>
      <w:r>
        <w:rPr/>
        <w:t xml:space="preserve">ولم يزل على حاله إلى أن طرق حرم حرمي الموت، وحرم الفوز بالعيش من الفوت.</w:t>
      </w:r>
    </w:p>
    <w:p/>
    <w:p>
      <w:pPr/>
      <w:r>
        <w:rPr/>
        <w:t xml:space="preserve">ووفاته رحمه الله تعالى سنة أربع وثلاثين وسبع مئة في يوم الأربعاء ثاني ذي الحجة.</w:t>
      </w:r>
    </w:p>
    <w:p/>
    <w:p>
      <w:pPr/>
      <w:r>
        <w:rPr/>
        <w:t xml:space="preserve">وكان يلقي الدروس من حفظه من التوسيط على كبر سنه.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2026-07-27T14:15:31+03:00</dcterms:created>
  <dcterms:modified xsi:type="dcterms:W3CDTF">2026-07-27T14:15:31+03:00</dcterms:modified>
</cp:coreProperties>
</file>

<file path=docProps/custom.xml><?xml version="1.0" encoding="utf-8"?>
<Properties xmlns="http://schemas.openxmlformats.org/officeDocument/2006/custom-properties" xmlns:vt="http://schemas.openxmlformats.org/officeDocument/2006/docPropsVTypes"/>
</file>