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دلنجي
</w:t>
      </w:r>
    </w:p>
    <w:p>
      <w:pPr>
        <w:jc w:val="start"/>
        <w:bidi/>
      </w:pPr>
      <w:r>
        <w:rPr>
          <w:rFonts w:ascii="arial" w:hAnsi="arial" w:eastAsia="arial" w:cs="arial"/>
          <w:sz w:val="28"/>
          <w:szCs w:val="28"/>
          <w:b w:val="1"/>
          <w:bCs w:val="1"/>
          <w:rtl/>
        </w:rPr>
        <w:t xml:space="preserve">دلنجي
</w:t>
      </w:r>
    </w:p>
    <w:p>
      <w:pPr/>
      <w:r>
        <w:rPr/>
        <w:t xml:space="preserve">دلنجي بكسر الدال المهملة وفتح اللام وسكون النون، وبعدها جيم وياء آخر الحروف: الأمير سيف الدين ابن أخت الأمير بدر الدين جنكلي بن البابا.</w:t>
      </w:r>
    </w:p>
    <w:p/>
    <w:p>
      <w:pPr/>
      <w:r>
        <w:rPr/>
        <w:t xml:space="preserve">وكان قد أقام بمصر أميرا مده، ولسيف عزمه مضاء وحده، وأخرج لنيابة غزه، وصار لها به شرف باذخ وعزه، لأنه كتب له بها عن السلطان: نائب السلطنة بغزة، ولم يكتب لأحد غيره بعد الجاولي حتى ولا للأمير علاء الدين ألطنبغا نائب حلب ودمشق، وأضيف له الحديث في نابلس، وهذه ميزة أخرى، ولم يكن لأحد من دمشق في غزة ولا في نابلس ولا في الساحل حديث البتة.</w:t>
      </w:r>
    </w:p>
    <w:p/>
    <w:p>
      <w:pPr/>
      <w:r>
        <w:rPr/>
        <w:t xml:space="preserve">ولم يزل على حاله إلى أن دلي دلنجي في قبره، وراح إلى عالم نجواه وسره.</w:t>
      </w:r>
    </w:p>
    <w:p/>
    <w:p>
      <w:pPr/>
      <w:r>
        <w:rPr/>
        <w:t xml:space="preserve">ولما جرى للأمير سيف الدين بلجك الناصري في غزة مع العربان ما جرى، ورد بعده الأمير سيف الدين دلنجي، وكان وصوله إليها في أوائل شهر جمادى الآخرة سنة خمسين وسبع مئة، وأقام بها إلى أن توفي رحمه الله تعالى يوم الجمعة رابع عشر جمادى الأولى سنة إحدى وخمسين وسبع مئة.</w:t>
      </w:r>
    </w:p>
    <w:p/>
    <w:p>
      <w:pPr/>
      <w:r>
        <w:rPr/>
        <w:t xml:space="preserve">وقاسى في نيابته شدائد من عرب جرم وموقع، وجرت بينهم حروب وجراح، وقتل عدة من أمراء غزة، وتولى النيابة بعده الأمير فارس الدين ألبكي.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دلنجي
</w:t>
      </w:r>
    </w:p>
    <w:p>
      <w:pPr/>
      <w:r>
        <w:rPr/>
        <w:t xml:space="preserve">دلنجي دلنجى بكسر الأول وفتح اللام وسكون النون وكسر الجيم ابن أخت جنكلى بن البابا سيف الدين ولي نيابة غزة فأضيف له الحديث في نابلس وكان قد قاسى من عرب جرم شدائد وله معهم حروب وكانت وفاته في جمادى الأولى سنة 751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2026-07-27T10:50:36+03:00</dcterms:created>
  <dcterms:modified xsi:type="dcterms:W3CDTF">2026-07-27T10:50:36+03:00</dcterms:modified>
</cp:coreProperties>
</file>

<file path=docProps/custom.xml><?xml version="1.0" encoding="utf-8"?>
<Properties xmlns="http://schemas.openxmlformats.org/officeDocument/2006/custom-properties" xmlns:vt="http://schemas.openxmlformats.org/officeDocument/2006/docPropsVTypes"/>
</file>