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العناني
</w:t>
      </w:r>
    </w:p>
    <w:p>
      <w:pPr/>
      <w:r>
        <w:rPr/>
        <w:t xml:space="preserve">العناني  أحمد بن محمد بن محمد بن علي الأصبحي الأندلسي، أبو العباس شهاب الدين العناني: أديب نحوي شافعي من تلاميذ أبي حيان. انتقل إلى دمشق، فاشتهر وتوفي بها. له كتب، منها (نزهة الأبصار في أوزان الأشعار - خ) و (الوافي في معرفة القوافي - خ) كلاهما في شستربتي، و (شرح التسهيل) و (شرح التقريب).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2026-07-23T18:00:41+03:00</dcterms:created>
  <dcterms:modified xsi:type="dcterms:W3CDTF">2026-07-23T18:00:41+03:00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