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القيرواني
</w:t>
      </w:r>
    </w:p>
    <w:p>
      <w:pPr>
        <w:jc w:val="start"/>
        <w:bidi/>
      </w:pPr>
      <w:r>
        <w:rPr>
          <w:rFonts w:ascii="arial" w:hAnsi="arial" w:eastAsia="arial" w:cs="arial"/>
          <w:sz w:val="28"/>
          <w:szCs w:val="28"/>
          <w:b w:val="1"/>
          <w:bCs w:val="1"/>
          <w:rtl/>
        </w:rPr>
        <w:t xml:space="preserve">عبد الواحد القيرواني
</w:t>
      </w:r>
    </w:p>
    <w:p>
      <w:pPr/>
      <w:r>
        <w:rPr/>
        <w:t xml:space="preserve">عبد الواحد القيرواني أخبرني من لفظه شيخنا أثير الدين قال: كان عندنا بالقاهرة، وله نظم حسن، ورحل إلى الحجاز، واستوطن بمكة، وصحب ملكها أبا نمي الحسيني. وله فيه أشعار حسنة، أجاد فهيا غاية، ونظم بها نظما كثرا، وتعرض في نظمه لأصحاب رسول الله صلى الله عليه وسلم، فقتل بها أشنع قتل.</w:t>
      </w:r>
    </w:p>
    <w:p/>
    <w:p>
      <w:pPr/>
      <w:r>
        <w:rPr/>
        <w:t xml:space="preserve">ومن شعره بالقاهرة مما أنشدنا بعض أصحابنا:</w:t>
      </w:r>
    </w:p>
    <w:p/>
    <w:p>
      <w:pPr>
        <w:jc w:val="center"/>
      </w:pPr>
      <w:r>
        <w:rPr>
          <w:color w:val="ff0000"/>
        </w:rPr>
        <w:t xml:space="preserve">غليل أسى لا يهتدى لمكانه</w:t>
      </w:r>
      <w:r>
        <w:rPr>
          <w:color w:val="ff0000"/>
        </w:rPr>
        <w:t xml:space="preserve">      </w:t>
      </w:r>
      <w:r>
        <w:rPr>
          <w:color w:val="ff0000"/>
        </w:rPr>
        <w:t xml:space="preserve">عزيز أسى لا يرتجى من سقامه</w:t>
      </w:r>
    </w:p>
    <w:p/>
    <w:p>
      <w:pPr>
        <w:jc w:val="center"/>
      </w:pPr>
      <w:r>
        <w:rPr>
          <w:color w:val="ff0000"/>
        </w:rPr>
        <w:t xml:space="preserve">خذوا إن قضى في الحب عمدا بثأره</w:t>
      </w:r>
      <w:r>
        <w:rPr>
          <w:color w:val="ff0000"/>
        </w:rPr>
        <w:t xml:space="preserve">      </w:t>
      </w:r>
      <w:r>
        <w:rPr>
          <w:color w:val="ff0000"/>
        </w:rPr>
        <w:t xml:space="preserve">أخا البدر يبدو في غمام لثامه</w:t>
      </w:r>
    </w:p>
    <w:p/>
    <w:p>
      <w:pPr>
        <w:jc w:val="center"/>
      </w:pPr>
      <w:r>
        <w:rPr>
          <w:color w:val="ff0000"/>
        </w:rPr>
        <w:t xml:space="preserve">ورفقا به لا ناله ما يشينه</w:t>
      </w:r>
      <w:r>
        <w:rPr>
          <w:color w:val="ff0000"/>
        </w:rPr>
        <w:t xml:space="preserve">      </w:t>
      </w:r>
      <w:r>
        <w:rPr>
          <w:color w:val="ff0000"/>
        </w:rPr>
        <w:t xml:space="preserve">وإن كان أسقى الصب كأس حمامه </w:t>
      </w:r>
    </w:p>
    <w:p/>
    <w:p>
      <w:pPr>
        <w:jc w:val="center"/>
      </w:pPr>
      <w:r>
        <w:rPr>
          <w:color w:val="ff0000"/>
        </w:rPr>
        <w:t xml:space="preserve">غزال تضاهيه الغزالة في الضحى</w:t>
      </w:r>
      <w:r>
        <w:rPr>
          <w:color w:val="ff0000"/>
        </w:rPr>
        <w:t xml:space="preserve">      </w:t>
      </w:r>
      <w:r>
        <w:rPr>
          <w:color w:val="ff0000"/>
        </w:rPr>
        <w:t xml:space="preserve">وتشبهه في البعد عن مستهامه</w:t>
      </w:r>
    </w:p>
    <w:p/>
    <w:p>
      <w:pPr>
        <w:jc w:val="center"/>
      </w:pPr>
      <w:r>
        <w:rPr>
          <w:color w:val="ff0000"/>
        </w:rPr>
        <w:t xml:space="preserve">يموت جني الورد غما بخده</w:t>
      </w:r>
      <w:r>
        <w:rPr>
          <w:color w:val="ff0000"/>
        </w:rPr>
        <w:t xml:space="preserve">      </w:t>
      </w:r>
      <w:r>
        <w:rPr>
          <w:color w:val="ff0000"/>
        </w:rPr>
        <w:t xml:space="preserve">ألم تنظروه مدرجا في كمامه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القيرواني
</w:t>
      </w:r>
    </w:p>
    <w:p>
      <w:pPr/>
      <w:r>
        <w:rPr/>
        <w:t xml:space="preserve">عبد الواحد القيرواني: </w:t>
      </w:r>
    </w:p>
    <w:p/>
    <w:p>
      <w:pPr/>
      <w:r>
        <w:rPr/>
        <w:t xml:space="preserve">ذكره الشيخ صلاح الدين الصفدى في كتابه «أعوان النصر، وأعيان العصر». وقال: أخبرني شيخنا أثير الدين - يعنى أبا حيان الأندلسي - قال: كان عندنا بالقاهرة، وله نظم حسن، ورحل إلى الحجاز واستوطن مكة، وصحب ملكها أبا نمى الحسني، وله فيه أشعار حسنة، أجاد فيها نظما كثيرا، وتعرض في مدحه لأصحاب النبي صلى الله عليه وسلم، فقتل بها أشنع قتل. ومن شعره [من الطويل]:</w:t>
      </w:r>
    </w:p>
    <w:p/>
    <w:p>
      <w:pPr>
        <w:jc w:val="center"/>
      </w:pPr>
      <w:r>
        <w:rPr>
          <w:color w:val="ff0000"/>
        </w:rPr>
        <w:t xml:space="preserve">عليل أسى لا يهتدى لمكانه</w:t>
      </w:r>
      <w:r>
        <w:rPr>
          <w:color w:val="ff0000"/>
        </w:rPr>
        <w:t xml:space="preserve">      </w:t>
      </w:r>
      <w:r>
        <w:rPr>
          <w:color w:val="ff0000"/>
        </w:rPr>
        <w:t xml:space="preserve">عزيز أسى لا يرتجى من سقامه</w:t>
      </w:r>
    </w:p>
    <w:p/>
    <w:p>
      <w:pPr>
        <w:jc w:val="center"/>
      </w:pPr>
      <w:r>
        <w:rPr>
          <w:color w:val="ff0000"/>
        </w:rPr>
        <w:t xml:space="preserve">خذوا إن قضى في الحب عمدا بثأره</w:t>
      </w:r>
      <w:r>
        <w:rPr>
          <w:color w:val="ff0000"/>
        </w:rPr>
        <w:t xml:space="preserve">      </w:t>
      </w:r>
      <w:r>
        <w:rPr>
          <w:color w:val="ff0000"/>
        </w:rPr>
        <w:t xml:space="preserve">أخا البدر يبدو في غمام لثامه</w:t>
      </w:r>
    </w:p>
    <w:p/>
    <w:p>
      <w:pPr>
        <w:jc w:val="center"/>
      </w:pPr>
      <w:r>
        <w:rPr>
          <w:color w:val="ff0000"/>
        </w:rPr>
        <w:t xml:space="preserve">ورفقا به لا ناله من يشينه</w:t>
      </w:r>
      <w:r>
        <w:rPr>
          <w:color w:val="ff0000"/>
        </w:rPr>
        <w:t xml:space="preserve">      </w:t>
      </w:r>
      <w:r>
        <w:rPr>
          <w:color w:val="ff0000"/>
        </w:rPr>
        <w:t xml:space="preserve">وإن كان أسقى الصب كأس حمامه</w:t>
      </w:r>
    </w:p>
    <w:p/>
    <w:p>
      <w:pPr>
        <w:jc w:val="center"/>
      </w:pPr>
      <w:r>
        <w:rPr>
          <w:color w:val="ff0000"/>
        </w:rPr>
        <w:t xml:space="preserve">غزال تضاهيه الغزالة في الضحى</w:t>
      </w:r>
      <w:r>
        <w:rPr>
          <w:color w:val="ff0000"/>
        </w:rPr>
        <w:t xml:space="preserve">      </w:t>
      </w:r>
      <w:r>
        <w:rPr>
          <w:color w:val="ff0000"/>
        </w:rPr>
        <w:t xml:space="preserve">وتشبهه في البعد عن مستهامه</w:t>
      </w:r>
    </w:p>
    <w:p/>
    <w:p>
      <w:pPr>
        <w:jc w:val="center"/>
      </w:pPr>
      <w:r>
        <w:rPr>
          <w:color w:val="ff0000"/>
        </w:rPr>
        <w:t xml:space="preserve">يموت جنى الورد غما بخده</w:t>
      </w:r>
      <w:r>
        <w:rPr>
          <w:color w:val="ff0000"/>
        </w:rPr>
        <w:t xml:space="preserve">      </w:t>
      </w:r>
      <w:r>
        <w:rPr>
          <w:color w:val="ff0000"/>
        </w:rPr>
        <w:t xml:space="preserve">ألم تنظروه مدرجا في كمامه</w:t>
      </w:r>
    </w:p>
    <w:p/>
    <w:p>
      <w:pPr/>
      <w:r>
        <w:rPr/>
        <w:t xml:space="preserve">انتهى.</w:t>
      </w:r>
    </w:p>
    <w:p/>
    <w:p>
      <w:pPr/>
      <w:r>
        <w:rPr/>
        <w:t xml:space="preserve">وقد وقفت له في بعض المجاميع، على قصيدة جيدة يمدح بها أبا نمى، مما يتعلق بالمدح منها في ترجمة أبي نمى وهذا غزلها [من الطويل]:</w:t>
      </w:r>
    </w:p>
    <w:p/>
    <w:p>
      <w:pPr>
        <w:jc w:val="center"/>
      </w:pPr>
      <w:r>
        <w:rPr>
          <w:color w:val="ff0000"/>
        </w:rPr>
        <w:t xml:space="preserve">خليلي هيا فانظرا ذلك البرقا</w:t>
      </w:r>
      <w:r>
        <w:rPr>
          <w:color w:val="ff0000"/>
        </w:rPr>
        <w:t xml:space="preserve">      </w:t>
      </w:r>
      <w:r>
        <w:rPr>
          <w:color w:val="ff0000"/>
        </w:rPr>
        <w:t xml:space="preserve">تبدى لنا يهفو على طرف البرقا</w:t>
      </w:r>
    </w:p>
    <w:p/>
    <w:p>
      <w:pPr>
        <w:jc w:val="center"/>
      </w:pPr>
      <w:r>
        <w:rPr>
          <w:color w:val="ff0000"/>
        </w:rPr>
        <w:t xml:space="preserve">تعرض في الظلماء مثل سلاسل</w:t>
      </w:r>
      <w:r>
        <w:rPr>
          <w:color w:val="ff0000"/>
        </w:rPr>
        <w:t xml:space="preserve">      </w:t>
      </w:r>
      <w:r>
        <w:rPr>
          <w:color w:val="ff0000"/>
        </w:rPr>
        <w:t xml:space="preserve">من التبر في راحات مرتعش تلقى</w:t>
      </w:r>
    </w:p>
    <w:p/>
    <w:p>
      <w:pPr>
        <w:jc w:val="center"/>
      </w:pPr>
      <w:r>
        <w:rPr>
          <w:color w:val="ff0000"/>
        </w:rPr>
        <w:t xml:space="preserve">ولم أدر والأشياء فيها تشابه</w:t>
      </w:r>
      <w:r>
        <w:rPr>
          <w:color w:val="ff0000"/>
        </w:rPr>
        <w:t xml:space="preserve">      </w:t>
      </w:r>
      <w:r>
        <w:rPr>
          <w:color w:val="ff0000"/>
        </w:rPr>
        <w:t xml:space="preserve">فؤادى وإلا قرط سعدي حكى خقا</w:t>
      </w:r>
    </w:p>
    <w:p/>
    <w:p>
      <w:pPr>
        <w:jc w:val="center"/>
      </w:pPr>
      <w:r>
        <w:rPr>
          <w:color w:val="ff0000"/>
        </w:rPr>
        <w:t xml:space="preserve">أرى سين سعدي زايلتها وعينها</w:t>
      </w:r>
      <w:r>
        <w:rPr>
          <w:color w:val="ff0000"/>
        </w:rPr>
        <w:t xml:space="preserve">      </w:t>
      </w:r>
      <w:r>
        <w:rPr>
          <w:color w:val="ff0000"/>
        </w:rPr>
        <w:t xml:space="preserve">وأضحى ينادى الحب منها الذي يبقى</w:t>
      </w:r>
    </w:p>
    <w:p/>
    <w:p>
      <w:pPr>
        <w:jc w:val="center"/>
      </w:pPr>
      <w:r>
        <w:rPr>
          <w:color w:val="ff0000"/>
        </w:rPr>
        <w:t xml:space="preserve">عدتنى النوى عنها فذقت فراقها</w:t>
      </w:r>
      <w:r>
        <w:rPr>
          <w:color w:val="ff0000"/>
        </w:rPr>
        <w:t xml:space="preserve">      </w:t>
      </w:r>
      <w:r>
        <w:rPr>
          <w:color w:val="ff0000"/>
        </w:rPr>
        <w:t xml:space="preserve">فلم أر فيما بيننا والردى فرقا</w:t>
      </w:r>
    </w:p>
    <w:p/>
    <w:p>
      <w:pPr>
        <w:jc w:val="center"/>
      </w:pPr>
      <w:r>
        <w:rPr>
          <w:color w:val="ff0000"/>
        </w:rPr>
        <w:t xml:space="preserve">وفى منحنى الوادى التهأمي جيرة</w:t>
      </w:r>
      <w:r>
        <w:rPr>
          <w:color w:val="ff0000"/>
        </w:rPr>
        <w:t xml:space="preserve">      </w:t>
      </w:r>
      <w:r>
        <w:rPr>
          <w:color w:val="ff0000"/>
        </w:rPr>
        <w:t xml:space="preserve">أضاعوا وما ضيعت يوما لهم حقا</w:t>
      </w:r>
    </w:p>
    <w:p/>
    <w:p>
      <w:pPr>
        <w:jc w:val="center"/>
      </w:pPr>
      <w:r>
        <w:rPr>
          <w:color w:val="ff0000"/>
        </w:rPr>
        <w:t xml:space="preserve">ولما التقينا للعتاب وليلنا</w:t>
      </w:r>
      <w:r>
        <w:rPr>
          <w:color w:val="ff0000"/>
        </w:rPr>
        <w:t xml:space="preserve">      </w:t>
      </w:r>
      <w:r>
        <w:rPr>
          <w:color w:val="ff0000"/>
        </w:rPr>
        <w:t xml:space="preserve">على سفر للغرب قد أودع الشرقا</w:t>
      </w:r>
    </w:p>
    <w:p/>
    <w:p>
      <w:pPr>
        <w:jc w:val="center"/>
      </w:pPr>
      <w:r>
        <w:rPr>
          <w:color w:val="ff0000"/>
        </w:rPr>
        <w:t xml:space="preserve">خرست كأنى قلتها وهي أفصحت</w:t>
      </w:r>
      <w:r>
        <w:rPr>
          <w:color w:val="ff0000"/>
        </w:rPr>
        <w:t xml:space="preserve">      </w:t>
      </w:r>
      <w:r>
        <w:rPr>
          <w:color w:val="ff0000"/>
        </w:rPr>
        <w:t xml:space="preserve">كأن وشاحها لها علم النطقا</w:t>
      </w:r>
    </w:p>
    <w:p/>
    <w:p>
      <w:pPr>
        <w:jc w:val="center"/>
      </w:pPr>
      <w:r>
        <w:rPr>
          <w:color w:val="ff0000"/>
        </w:rPr>
        <w:t xml:space="preserve">وما نولت عرفا سوى أن مرطها</w:t>
      </w:r>
      <w:r>
        <w:rPr>
          <w:color w:val="ff0000"/>
        </w:rPr>
        <w:t xml:space="preserve">      </w:t>
      </w:r>
      <w:r>
        <w:rPr>
          <w:color w:val="ff0000"/>
        </w:rPr>
        <w:t xml:space="preserve">تضوع عرف منه أفنيته نشقا</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2026-07-27T08:15:17+03:00</dcterms:created>
  <dcterms:modified xsi:type="dcterms:W3CDTF">2026-07-27T08:15:17+03:00</dcterms:modified>
</cp:coreProperties>
</file>

<file path=docProps/custom.xml><?xml version="1.0" encoding="utf-8"?>
<Properties xmlns="http://schemas.openxmlformats.org/officeDocument/2006/custom-properties" xmlns:vt="http://schemas.openxmlformats.org/officeDocument/2006/docPropsVTypes"/>
</file>