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مرتضى الزبيدي
</w:t>
      </w:r>
    </w:p>
    <w:p>
      <w:pPr>
        <w:jc w:val="start"/>
        <w:bidi/>
      </w:pPr>
      <w:r>
        <w:rPr>
          <w:rFonts w:ascii="arial" w:hAnsi="arial" w:eastAsia="arial" w:cs="arial"/>
          <w:sz w:val="28"/>
          <w:szCs w:val="28"/>
          <w:b w:val="1"/>
          <w:bCs w:val="1"/>
          <w:rtl/>
        </w:rPr>
        <w:t xml:space="preserve">مرتضى الزبيدي
</w:t>
      </w:r>
    </w:p>
    <w:p>
      <w:pPr/>
      <w:r>
        <w:rPr/>
        <w:t xml:space="preserve">مرتضى الزبيدي  محمد بن محمد بن محمد بن عبد الرزاق الحسيني الزبيدي، ابو الفيض، الملقب بمرتضى: علامة باللغة والحديث والرجال والانساب، من كبار المصنفين. اصله من واسط (في العراق) ومولده بالهند (في بلجرام) ومنشأه في زبيد (باليمن) رحل إلى الحجاز، واقام بمصر، فاشتهر فضله وانهالت عليه الهدايا والتحف، وكاتبه ملوك الحجاز والهند واليمن والشام والعراق والمغر الاقصى والترك والسودان والجزائر. زاد اعتقاد الناس فيه حتى كان في أهل المغرب كثيرون يزعمون ان من حج كاملا ! وتوفي بالطاعون في مصر. من كتبه (تاج العروس في شرح القاموس -ط) عشرة مجلدات، و (اتحاف السادة المتقين -ط) في شرح احياء العلوم للغزالي، عشرة مجلدات، طبعة مصر، و (اسانيد الكتب الستة -خ) و (هقود الجواهر المنفية في أدلة مذهب الامام ابي حنيفة -ط) مجلدان، و (كشف اللثام عن آداب الايمان والاسلام) و (رفع الشكوى وترويح القلوب في ذكر ملوك بني ايوب) و (معجم شيوخه -خ) و (ألفية السند -خ) في الحديث 1500 بيت، وشرحها، و (مختصر العين -خ) في اللغة، اختصر به كتاب العين المنسوب للخليل بن احمد، و (التكملة والصلة والذيل للقاموس -خ) في مجلدين ضخمين، و (ايضاح المارك بالافصاح عن العواتك -خ) رسالة، و (عقد الجمان في بيان شعب الايمان -خ) رسالة ايضا، و (تحفة القماعيل، في مدح شيخ العرب اسماعيل -خ) بخطه، و (تحقيق الوسائل لمعفة المكاتبات والسائل -خ) و (جذوة الاقتباس في نسب بني العباس -خ) و (حكمة الاشراق إلى كتاب الآفاق -ط) و (الروض المعطار في نسب السادة آل جعفر الطيار -خ) و (مزيل نقاب الخفاء عن كنى سادتنا بني الوفاء -خ) و (بلغة الغريب في مصطلح آثار الحبيب -ط) و (تنبه العارف البصير على اسرار الحزب الكبير -خ) و (سفينة النجاة المحتوية على بضاعة مزجاة من الفوائد المنتاقاة -خ) و (غاية الابتهاج لمقتفي اسانيد مسلم بن الحجاج -خ) و (عقد الآلي المناثرة في حفظ الاحاديث المتواترة -خ) و (نشوة الارتياح في بيان حقيقة الميسر والقداح -خ) وكان يحسن التركية والفارسية وبضا من لسان الكرج. </w:t>
      </w:r>
    </w:p>
    <w:p>
      <w:pPr>
        <w:jc w:val="start"/>
        <w:bidi/>
      </w:pPr>
      <w:r>
        <w:rPr>
          <w:sz w:val="24"/>
          <w:szCs w:val="24"/>
          <w:b w:val="1"/>
          <w:bCs w:val="1"/>
          <w:rtl/>
        </w:rPr>
        <w:t xml:space="preserve">
الأعلام،(دار العلم للملايين - بيروت،2002،ط 15،ج 7،ص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مرتضى الزبيدي
</w:t>
      </w:r>
    </w:p>
    <w:p>
      <w:pPr/>
      <w:r>
        <w:rPr/>
        <w:t xml:space="preserve">مرتضى الزبيدي </w:t>
      </w:r>
    </w:p>
    <w:p/>
    <w:p>
      <w:pPr/>
      <w:r>
        <w:rPr/>
        <w:t xml:space="preserve">محمد بن محمد بن محمد بن عبد الرزاق الحسيني الزبيدي أبو الفيض الملقب المرتضي. علامة باللغة والحديث والرجال والأنساب. م سنة 1205 هـ رحمه الله تعالى.</w:t>
      </w:r>
    </w:p>
    <w:p/>
    <w:p>
      <w:pPr/>
      <w:r>
        <w:rPr/>
        <w:t xml:space="preserve">له: 1 - تاج العروس في شرح القاموس. مطبوع مشهور في عشرة مجلدات.</w:t>
      </w:r>
    </w:p>
    <w:p/>
    <w:p>
      <w:pPr/>
      <w:r>
        <w:rPr/>
        <w:t xml:space="preserve">اعتنى فيه بضبط الأعلام والأنساب خاصة للمتأخرين.</w:t>
      </w:r>
    </w:p>
    <w:p/>
    <w:p>
      <w:pPr/>
      <w:r>
        <w:rPr/>
        <w:t xml:space="preserve">2 - إيضاح المدارك بالإفصاح عن العواتك.</w:t>
      </w:r>
    </w:p>
    <w:p/>
    <w:p>
      <w:pPr/>
      <w:r>
        <w:rPr/>
        <w:t xml:space="preserve">3 - جذوة الاقتباس في نسب بني العباس.</w:t>
      </w:r>
    </w:p>
    <w:p/>
    <w:p>
      <w:pPr/>
      <w:r>
        <w:rPr/>
        <w:t xml:space="preserve">4 - الروض المعطار في نسب السادة آل جعفر الطيار.</w:t>
      </w:r>
    </w:p>
    <w:p/>
    <w:p>
      <w:pPr/>
      <w:r>
        <w:rPr/>
        <w:t xml:space="preserve">5 - إتحاف سيد الحي بسلاسل بني علي.</w:t>
      </w:r>
    </w:p>
    <w:p/>
    <w:p>
      <w:pPr/>
      <w:r>
        <w:rPr/>
        <w:t xml:space="preserve">6 - رشف زلال الرحيق في نسب حضرة الصديق.</w:t>
      </w:r>
    </w:p>
    <w:p>
      <w:pPr>
        <w:jc w:val="start"/>
        <w:bidi/>
      </w:pPr>
      <w:r>
        <w:rPr>
          <w:sz w:val="24"/>
          <w:szCs w:val="24"/>
          <w:b w:val="1"/>
          <w:bCs w:val="1"/>
          <w:rtl/>
        </w:rPr>
        <w:t xml:space="preserve">
طبقات النسابين،(دار الرشد، الرياض،1987،ط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2026-07-23T18:13:14+03:00</dcterms:created>
  <dcterms:modified xsi:type="dcterms:W3CDTF">2026-07-23T18:13:14+03:00</dcterms:modified>
</cp:coreProperties>
</file>

<file path=docProps/custom.xml><?xml version="1.0" encoding="utf-8"?>
<Properties xmlns="http://schemas.openxmlformats.org/officeDocument/2006/custom-properties" xmlns:vt="http://schemas.openxmlformats.org/officeDocument/2006/docPropsVTypes"/>
</file>