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أسندمر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أسندمر
</w:t>
      </w:r>
    </w:p>
    <w:p>
      <w:pPr/>
      <w:r>
        <w:rPr/>
        <w:t xml:space="preserve">محمد بن أسندمر الأمير ناصر الدين بن الأمير سيف الدين الجوكندار.</w:t>
      </w:r>
    </w:p>
    <w:p/>
    <w:p>
      <w:pPr/>
      <w:r>
        <w:rPr/>
        <w:t xml:space="preserve">كان والده من أمراء الطبلخاناه، ثم إنه نقل من مصر إلى صفد، ومن صفد إلى دمشق، ومات بها. وولده هذا ناصر الدين كان أمير عشرة بدمشق.</w:t>
      </w:r>
    </w:p>
    <w:p/>
    <w:p>
      <w:pPr/>
      <w:r>
        <w:rPr/>
        <w:t xml:space="preserve">وتوفي -رحمه الله تعالى- في أوائل شهر ربيع الأول سنة خمس وخمسين وسبع مئة.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4،ص 340)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اسندمر الجوكندار
</w:t>
      </w:r>
    </w:p>
    <w:p>
      <w:pPr/>
      <w:r>
        <w:rPr/>
        <w:t xml:space="preserve">محمد بن اسندمر الجوكندار محمد بن اسندمر الجوكندار أحد الأمراء العشراوات بدمشق مات في شهر ربيع الأول سنة 755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2026-07-23T19:44:29+03:00</dcterms:created>
  <dcterms:modified xsi:type="dcterms:W3CDTF">2026-07-23T19:44:29+03:00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