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النيفر
</w:t>
      </w:r>
    </w:p>
    <w:p>
      <w:pPr/>
      <w:r>
        <w:rPr/>
        <w:t xml:space="preserve">النيفر  محمد بن محمد بن أحمد النيفر، الشريف الحسنى التونسى، أبو عبد الله: قاض راوية، من علماء المالكية. مولده ووفاته بتونس. تولى بها التدريس ثم القضاء ثم الفتيا، فرئاسة الفتيا. قال تلميذه مخلوف: له (فتاوى غاية في التحرير) و (تقارير على البخاري) في غاية الاجادة.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2026-07-27T09:56:23+03:00</dcterms:created>
  <dcterms:modified xsi:type="dcterms:W3CDTF">2026-07-27T09:56:23+03:00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